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6D99E" w14:textId="7F191100" w:rsidR="008F5AF5" w:rsidRPr="00FC0836" w:rsidRDefault="000B5261" w:rsidP="0032051B">
      <w:pPr>
        <w:pStyle w:val="berschrift2"/>
        <w:rPr>
          <w:b/>
          <w:sz w:val="32"/>
          <w:szCs w:val="32"/>
          <w:lang w:val="de-AT"/>
        </w:rPr>
      </w:pPr>
      <w:r w:rsidRPr="00FC0836">
        <w:rPr>
          <w:b/>
          <w:sz w:val="32"/>
          <w:szCs w:val="32"/>
          <w:lang w:val="de-AT"/>
        </w:rPr>
        <w:t>Gemeinsames Know-how kompakt verpackt</w:t>
      </w:r>
    </w:p>
    <w:p w14:paraId="564FB51A" w14:textId="77777777" w:rsidR="003B463D" w:rsidRPr="00FC0836" w:rsidRDefault="003B463D" w:rsidP="00C55A76">
      <w:pPr>
        <w:rPr>
          <w:sz w:val="26"/>
          <w:szCs w:val="26"/>
          <w:lang w:val="de-AT"/>
        </w:rPr>
      </w:pPr>
    </w:p>
    <w:p w14:paraId="15E171A3" w14:textId="736AE1B3" w:rsidR="00E759EC" w:rsidRPr="00FC0836" w:rsidRDefault="000B5261" w:rsidP="00E759EC">
      <w:pPr>
        <w:rPr>
          <w:sz w:val="26"/>
          <w:szCs w:val="26"/>
          <w:lang w:val="de-AT"/>
        </w:rPr>
      </w:pPr>
      <w:r w:rsidRPr="00FC0836">
        <w:rPr>
          <w:sz w:val="26"/>
          <w:szCs w:val="26"/>
          <w:lang w:val="de-AT"/>
        </w:rPr>
        <w:t>Gleich zwei Info-Pakete in Broschüren-Form hat AVOS für die 46 „Gesunden Gemeinden“ und für alle Salzburger*innen geschnürt.</w:t>
      </w:r>
    </w:p>
    <w:p w14:paraId="55E25EA9" w14:textId="007E8D83" w:rsidR="00162CF4" w:rsidRPr="00FC0836" w:rsidRDefault="00162CF4" w:rsidP="00C55A76">
      <w:pPr>
        <w:rPr>
          <w:szCs w:val="20"/>
          <w:lang w:val="de-AT"/>
        </w:rPr>
      </w:pPr>
    </w:p>
    <w:p w14:paraId="7B3B204D" w14:textId="158EB63E" w:rsidR="00162CF4" w:rsidRPr="00FC0836" w:rsidRDefault="000B5261" w:rsidP="000B5261">
      <w:pPr>
        <w:pStyle w:val="Flietext"/>
        <w:rPr>
          <w:color w:val="auto"/>
          <w:spacing w:val="1"/>
          <w:sz w:val="20"/>
          <w:szCs w:val="20"/>
          <w:lang w:val="de-AT"/>
        </w:rPr>
      </w:pPr>
      <w:r w:rsidRPr="00FC0836">
        <w:rPr>
          <w:color w:val="auto"/>
          <w:spacing w:val="1"/>
          <w:sz w:val="20"/>
          <w:szCs w:val="20"/>
          <w:lang w:val="de-AT"/>
        </w:rPr>
        <w:t xml:space="preserve">„Teamwork, Wissen zu </w:t>
      </w:r>
      <w:r w:rsidR="00D97158">
        <w:rPr>
          <w:color w:val="auto"/>
          <w:spacing w:val="1"/>
          <w:sz w:val="20"/>
          <w:szCs w:val="20"/>
          <w:lang w:val="de-AT"/>
        </w:rPr>
        <w:t>s</w:t>
      </w:r>
      <w:r w:rsidRPr="00FC0836">
        <w:rPr>
          <w:color w:val="auto"/>
          <w:spacing w:val="1"/>
          <w:sz w:val="20"/>
          <w:szCs w:val="20"/>
          <w:lang w:val="de-AT"/>
        </w:rPr>
        <w:t xml:space="preserve">ammeln und Wissen zu </w:t>
      </w:r>
      <w:r w:rsidR="00DB3CEA">
        <w:rPr>
          <w:color w:val="auto"/>
          <w:spacing w:val="1"/>
          <w:sz w:val="20"/>
          <w:szCs w:val="20"/>
          <w:lang w:val="de-AT"/>
        </w:rPr>
        <w:t>v</w:t>
      </w:r>
      <w:r w:rsidRPr="00FC0836">
        <w:rPr>
          <w:color w:val="auto"/>
          <w:spacing w:val="1"/>
          <w:sz w:val="20"/>
          <w:szCs w:val="20"/>
          <w:lang w:val="de-AT"/>
        </w:rPr>
        <w:t xml:space="preserve">erbreiten – darauf kommt es </w:t>
      </w:r>
      <w:r w:rsidR="00D85813">
        <w:rPr>
          <w:color w:val="auto"/>
          <w:spacing w:val="1"/>
          <w:sz w:val="20"/>
          <w:szCs w:val="20"/>
          <w:lang w:val="de-AT"/>
        </w:rPr>
        <w:t>besonderen Zeiten</w:t>
      </w:r>
      <w:r w:rsidRPr="00FC0836">
        <w:rPr>
          <w:color w:val="auto"/>
          <w:spacing w:val="1"/>
          <w:sz w:val="20"/>
          <w:szCs w:val="20"/>
          <w:lang w:val="de-AT"/>
        </w:rPr>
        <w:t xml:space="preserve"> an“, ist AVOS-Geschäftsführerin </w:t>
      </w:r>
      <w:r w:rsidR="00406284" w:rsidRPr="00FC0836">
        <w:rPr>
          <w:color w:val="auto"/>
          <w:spacing w:val="1"/>
          <w:sz w:val="20"/>
          <w:szCs w:val="20"/>
          <w:lang w:val="de-AT"/>
        </w:rPr>
        <w:t xml:space="preserve">Mag. </w:t>
      </w:r>
      <w:r w:rsidRPr="00FC0836">
        <w:rPr>
          <w:color w:val="auto"/>
          <w:spacing w:val="1"/>
          <w:sz w:val="20"/>
          <w:szCs w:val="20"/>
          <w:lang w:val="de-AT"/>
        </w:rPr>
        <w:t>Angelika Bukovski</w:t>
      </w:r>
      <w:r w:rsidR="00406284" w:rsidRPr="00FC0836">
        <w:rPr>
          <w:color w:val="auto"/>
          <w:spacing w:val="1"/>
          <w:sz w:val="20"/>
          <w:szCs w:val="20"/>
          <w:lang w:val="de-AT"/>
        </w:rPr>
        <w:t xml:space="preserve">, </w:t>
      </w:r>
      <w:proofErr w:type="spellStart"/>
      <w:r w:rsidR="00406284" w:rsidRPr="00FC0836">
        <w:rPr>
          <w:color w:val="auto"/>
          <w:spacing w:val="1"/>
          <w:sz w:val="20"/>
          <w:szCs w:val="20"/>
          <w:lang w:val="de-AT"/>
        </w:rPr>
        <w:t>MiM</w:t>
      </w:r>
      <w:proofErr w:type="spellEnd"/>
      <w:r w:rsidR="00406284" w:rsidRPr="00FC0836">
        <w:rPr>
          <w:color w:val="auto"/>
          <w:spacing w:val="1"/>
          <w:sz w:val="20"/>
          <w:szCs w:val="20"/>
          <w:lang w:val="de-AT"/>
        </w:rPr>
        <w:t>, MBA,</w:t>
      </w:r>
      <w:r w:rsidRPr="00FC0836">
        <w:rPr>
          <w:color w:val="auto"/>
          <w:spacing w:val="1"/>
          <w:sz w:val="20"/>
          <w:szCs w:val="20"/>
          <w:lang w:val="de-AT"/>
        </w:rPr>
        <w:t xml:space="preserve"> überzeugt. Vor allem, weil das der Idee der AVOS-Gründer (Dr. Frank Kainberger, Dr. Leopold Öhler, Dr. Otto </w:t>
      </w:r>
      <w:proofErr w:type="spellStart"/>
      <w:r w:rsidRPr="00FC0836">
        <w:rPr>
          <w:color w:val="auto"/>
          <w:spacing w:val="1"/>
          <w:sz w:val="20"/>
          <w:szCs w:val="20"/>
          <w:lang w:val="de-AT"/>
        </w:rPr>
        <w:t>Brunnauer</w:t>
      </w:r>
      <w:proofErr w:type="spellEnd"/>
      <w:r w:rsidRPr="00FC0836">
        <w:rPr>
          <w:color w:val="auto"/>
          <w:spacing w:val="1"/>
          <w:sz w:val="20"/>
          <w:szCs w:val="20"/>
          <w:lang w:val="de-AT"/>
        </w:rPr>
        <w:t xml:space="preserve"> und Dr. Hans Kofler), allen Menschen in Salzburg Vorsorge und Gesundheitsförderung zu bieten, gut nahekommt – wenn auch auf andere Art und Weise als gewöhnlich. Generell umfasst das multiprofessionelle AVOS-Team derzeit rund 70 Mitarbeiter*innen, die in unterschiedlichsten Programmen überwiegend im Auftrag der Salzburger Landesregierung und der </w:t>
      </w:r>
      <w:r w:rsidR="00D85813">
        <w:rPr>
          <w:color w:val="auto"/>
          <w:spacing w:val="1"/>
          <w:sz w:val="20"/>
          <w:szCs w:val="20"/>
          <w:lang w:val="de-AT"/>
        </w:rPr>
        <w:t>Sozialversicherungen</w:t>
      </w:r>
      <w:r w:rsidRPr="00FC0836">
        <w:rPr>
          <w:color w:val="auto"/>
          <w:spacing w:val="1"/>
          <w:sz w:val="20"/>
          <w:szCs w:val="20"/>
          <w:lang w:val="de-AT"/>
        </w:rPr>
        <w:t xml:space="preserve"> tätig sind. </w:t>
      </w:r>
      <w:r w:rsidR="007A77B1">
        <w:rPr>
          <w:color w:val="auto"/>
          <w:spacing w:val="1"/>
          <w:sz w:val="20"/>
          <w:szCs w:val="20"/>
          <w:lang w:val="de-AT"/>
        </w:rPr>
        <w:t xml:space="preserve">Die Initiative „Gesunde Gemeinde“ wird vom Land Salzburg und den Gemeinden selbst finanziert und von AVOS umgesetzt. </w:t>
      </w:r>
    </w:p>
    <w:p w14:paraId="7D3A60BE" w14:textId="77777777" w:rsidR="000B5261" w:rsidRPr="00FC0836" w:rsidRDefault="000B5261" w:rsidP="000B5261">
      <w:pPr>
        <w:pStyle w:val="Flietext"/>
        <w:rPr>
          <w:color w:val="auto"/>
          <w:spacing w:val="1"/>
          <w:sz w:val="20"/>
          <w:szCs w:val="20"/>
          <w:lang w:val="de-AT"/>
        </w:rPr>
      </w:pPr>
    </w:p>
    <w:p w14:paraId="6376D492" w14:textId="3CED74FE" w:rsidR="0096084C" w:rsidRPr="00FC0836" w:rsidRDefault="000B5261" w:rsidP="00C55A76">
      <w:pPr>
        <w:rPr>
          <w:sz w:val="26"/>
          <w:szCs w:val="26"/>
          <w:lang w:val="de-AT"/>
        </w:rPr>
      </w:pPr>
      <w:r w:rsidRPr="00FC0836">
        <w:rPr>
          <w:sz w:val="26"/>
          <w:szCs w:val="26"/>
          <w:lang w:val="de-AT"/>
        </w:rPr>
        <w:t>Intelligentes Zubereiten der Vorräte</w:t>
      </w:r>
    </w:p>
    <w:p w14:paraId="63CBA030" w14:textId="29CCA528" w:rsidR="002566BB" w:rsidRPr="00FC0836" w:rsidRDefault="000B5261" w:rsidP="000B5261">
      <w:pPr>
        <w:pStyle w:val="Flietext"/>
        <w:rPr>
          <w:color w:val="auto"/>
          <w:sz w:val="20"/>
          <w:szCs w:val="20"/>
          <w:lang w:val="de-AT"/>
        </w:rPr>
      </w:pPr>
      <w:r w:rsidRPr="00FC0836">
        <w:rPr>
          <w:color w:val="auto"/>
          <w:sz w:val="20"/>
          <w:szCs w:val="20"/>
          <w:lang w:val="de-AT"/>
        </w:rPr>
        <w:t xml:space="preserve">Die erste Broschüre trägt den Titel „Vorräte einfach zubereiten“ und beinhaltet acht Rezepte mit Zutaten, die in den meisten Haushalten ohnehin zu finden sind. „Hamstern muss hierzulande zum Glück niemand“, sagt </w:t>
      </w:r>
      <w:r w:rsidR="00D85813">
        <w:rPr>
          <w:color w:val="auto"/>
          <w:sz w:val="20"/>
          <w:szCs w:val="20"/>
          <w:lang w:val="de-AT"/>
        </w:rPr>
        <w:t>Bukovski</w:t>
      </w:r>
      <w:r w:rsidR="00406284" w:rsidRPr="00FC0836">
        <w:rPr>
          <w:color w:val="auto"/>
          <w:sz w:val="20"/>
          <w:szCs w:val="20"/>
          <w:lang w:val="de-AT"/>
        </w:rPr>
        <w:t>,</w:t>
      </w:r>
      <w:r w:rsidRPr="00FC0836">
        <w:rPr>
          <w:color w:val="auto"/>
          <w:sz w:val="20"/>
          <w:szCs w:val="20"/>
          <w:lang w:val="de-AT"/>
        </w:rPr>
        <w:t xml:space="preserve"> und ergänzt: „Es zähl</w:t>
      </w:r>
      <w:r w:rsidR="00406284" w:rsidRPr="00FC0836">
        <w:rPr>
          <w:color w:val="auto"/>
          <w:sz w:val="20"/>
          <w:szCs w:val="20"/>
          <w:lang w:val="de-AT"/>
        </w:rPr>
        <w:t>t</w:t>
      </w:r>
      <w:r w:rsidRPr="00FC0836">
        <w:rPr>
          <w:color w:val="auto"/>
          <w:sz w:val="20"/>
          <w:szCs w:val="20"/>
          <w:lang w:val="de-AT"/>
        </w:rPr>
        <w:t xml:space="preserve"> derzeit: weniger soziale Kontakte, mehr Rücksichtnahme und sowohl ein intelligentes Führen des Haushaltes als auch intelligentes Einkaufen.“ Und wenn die Koch-Ideen nachlassen dienen die Infos der AVOS-Ernährungsexpertinnen Sophie Waldmann und Cornelia Seitlinger-Schreder als Anreiz. </w:t>
      </w:r>
    </w:p>
    <w:p w14:paraId="0E9E3CAF" w14:textId="77777777" w:rsidR="000B5261" w:rsidRPr="00FC0836" w:rsidRDefault="000B5261" w:rsidP="000B5261">
      <w:pPr>
        <w:pStyle w:val="Flietext"/>
        <w:rPr>
          <w:color w:val="auto"/>
          <w:sz w:val="20"/>
          <w:szCs w:val="20"/>
          <w:lang w:val="de-AT"/>
        </w:rPr>
      </w:pPr>
    </w:p>
    <w:p w14:paraId="48F19B4C" w14:textId="402EA27C" w:rsidR="000B5261" w:rsidRPr="00FC0836" w:rsidRDefault="000B5261" w:rsidP="000B5261">
      <w:pPr>
        <w:rPr>
          <w:sz w:val="26"/>
          <w:szCs w:val="26"/>
          <w:lang w:val="de-AT"/>
        </w:rPr>
      </w:pPr>
      <w:r w:rsidRPr="00FC0836">
        <w:rPr>
          <w:sz w:val="26"/>
          <w:szCs w:val="26"/>
          <w:lang w:val="de-AT"/>
        </w:rPr>
        <w:t>AMD Salzburg steuert Know-how bei</w:t>
      </w:r>
    </w:p>
    <w:p w14:paraId="09F06B62" w14:textId="160C1E4B" w:rsidR="000B5261" w:rsidRPr="00FC0836" w:rsidRDefault="000B5261" w:rsidP="000B5261">
      <w:pPr>
        <w:pStyle w:val="Flietext"/>
        <w:rPr>
          <w:color w:val="auto"/>
          <w:sz w:val="20"/>
          <w:szCs w:val="20"/>
          <w:lang w:val="de-AT"/>
        </w:rPr>
      </w:pPr>
      <w:r w:rsidRPr="00FC0836">
        <w:rPr>
          <w:color w:val="auto"/>
          <w:sz w:val="20"/>
          <w:szCs w:val="20"/>
          <w:lang w:val="de-AT"/>
        </w:rPr>
        <w:t>Noch wesentlich mehr Menschen waren an der Produktion der zweiten Broschüre beteiligt. Diese trägt den Titel „Tipps für Körper und Geist“ und neben internen und externen AVOS-Expert*innen ist dabei auch stark auf d</w:t>
      </w:r>
      <w:r w:rsidR="00D85813">
        <w:rPr>
          <w:color w:val="auto"/>
          <w:sz w:val="20"/>
          <w:szCs w:val="20"/>
          <w:lang w:val="de-AT"/>
        </w:rPr>
        <w:t>ie Expertise des</w:t>
      </w:r>
      <w:r w:rsidRPr="00FC0836">
        <w:rPr>
          <w:color w:val="auto"/>
          <w:sz w:val="20"/>
          <w:szCs w:val="20"/>
          <w:lang w:val="de-AT"/>
        </w:rPr>
        <w:t xml:space="preserve"> Schwesterunternehmen</w:t>
      </w:r>
      <w:r w:rsidR="00D85813">
        <w:rPr>
          <w:color w:val="auto"/>
          <w:sz w:val="20"/>
          <w:szCs w:val="20"/>
          <w:lang w:val="de-AT"/>
        </w:rPr>
        <w:t>s</w:t>
      </w:r>
      <w:r w:rsidRPr="00FC0836">
        <w:rPr>
          <w:color w:val="auto"/>
          <w:sz w:val="20"/>
          <w:szCs w:val="20"/>
          <w:lang w:val="de-AT"/>
        </w:rPr>
        <w:t xml:space="preserve"> AMD Salzburg zurückgegriffen worden. So hat </w:t>
      </w:r>
      <w:r w:rsidR="006525D2" w:rsidRPr="00FC0836">
        <w:rPr>
          <w:color w:val="auto"/>
          <w:sz w:val="20"/>
          <w:szCs w:val="20"/>
          <w:lang w:val="de-AT"/>
        </w:rPr>
        <w:t xml:space="preserve">Mag. </w:t>
      </w:r>
      <w:r w:rsidRPr="00FC0836">
        <w:rPr>
          <w:color w:val="auto"/>
          <w:sz w:val="20"/>
          <w:szCs w:val="20"/>
          <w:lang w:val="de-AT"/>
        </w:rPr>
        <w:t>Birgit Artner</w:t>
      </w:r>
      <w:r w:rsidR="00D85813">
        <w:rPr>
          <w:color w:val="auto"/>
          <w:sz w:val="20"/>
          <w:szCs w:val="20"/>
          <w:lang w:val="de-AT"/>
        </w:rPr>
        <w:t>, Leiterin der Arbeits- und Organisationspsychologie,</w:t>
      </w:r>
      <w:r w:rsidRPr="00FC0836">
        <w:rPr>
          <w:color w:val="auto"/>
          <w:sz w:val="20"/>
          <w:szCs w:val="20"/>
          <w:lang w:val="de-AT"/>
        </w:rPr>
        <w:t xml:space="preserve"> die kompakten Kapitel „Schau gut auf dich!“ und „Tipps </w:t>
      </w:r>
      <w:proofErr w:type="spellStart"/>
      <w:r w:rsidRPr="00FC0836">
        <w:rPr>
          <w:color w:val="auto"/>
          <w:sz w:val="20"/>
          <w:szCs w:val="20"/>
          <w:lang w:val="de-AT"/>
        </w:rPr>
        <w:t>für’s</w:t>
      </w:r>
      <w:proofErr w:type="spellEnd"/>
      <w:r w:rsidRPr="00FC0836">
        <w:rPr>
          <w:color w:val="auto"/>
          <w:sz w:val="20"/>
          <w:szCs w:val="20"/>
          <w:lang w:val="de-AT"/>
        </w:rPr>
        <w:t xml:space="preserve"> Home-Office“ beigesteuert.</w:t>
      </w:r>
      <w:r w:rsidR="00D85813">
        <w:rPr>
          <w:color w:val="auto"/>
          <w:sz w:val="20"/>
          <w:szCs w:val="20"/>
          <w:lang w:val="de-AT"/>
        </w:rPr>
        <w:t xml:space="preserve"> Die ärztliche Leiterin des AMD Salzburg,</w:t>
      </w:r>
      <w:r w:rsidRPr="00FC0836">
        <w:rPr>
          <w:color w:val="auto"/>
          <w:sz w:val="20"/>
          <w:szCs w:val="20"/>
          <w:lang w:val="de-AT"/>
        </w:rPr>
        <w:t xml:space="preserve"> </w:t>
      </w:r>
      <w:r w:rsidR="006525D2" w:rsidRPr="00FC0836">
        <w:rPr>
          <w:color w:val="auto"/>
          <w:sz w:val="20"/>
          <w:szCs w:val="20"/>
          <w:lang w:val="de-AT"/>
        </w:rPr>
        <w:t xml:space="preserve">Dr. </w:t>
      </w:r>
      <w:r w:rsidRPr="00FC0836">
        <w:rPr>
          <w:color w:val="auto"/>
          <w:sz w:val="20"/>
          <w:szCs w:val="20"/>
          <w:lang w:val="de-AT"/>
        </w:rPr>
        <w:t>Ortrud Gräf</w:t>
      </w:r>
      <w:r w:rsidR="00D85813">
        <w:rPr>
          <w:color w:val="auto"/>
          <w:sz w:val="20"/>
          <w:szCs w:val="20"/>
          <w:lang w:val="de-AT"/>
        </w:rPr>
        <w:t>,</w:t>
      </w:r>
      <w:r w:rsidRPr="00FC0836">
        <w:rPr>
          <w:color w:val="auto"/>
          <w:sz w:val="20"/>
          <w:szCs w:val="20"/>
          <w:lang w:val="de-AT"/>
        </w:rPr>
        <w:t xml:space="preserve"> zählt die Grundlagen eines ergonomischen Arbeitsplatzes auf und von AVOS-Gesundheitsreferent Michael Neudorfer</w:t>
      </w:r>
      <w:r w:rsidR="006525D2" w:rsidRPr="00FC0836">
        <w:rPr>
          <w:color w:val="auto"/>
          <w:sz w:val="20"/>
          <w:szCs w:val="20"/>
          <w:lang w:val="de-AT"/>
        </w:rPr>
        <w:t>, MSc., Bed. univ.,</w:t>
      </w:r>
      <w:r w:rsidRPr="00FC0836">
        <w:rPr>
          <w:color w:val="auto"/>
          <w:sz w:val="20"/>
          <w:szCs w:val="20"/>
          <w:lang w:val="de-AT"/>
        </w:rPr>
        <w:t xml:space="preserve"> stammen je zwei Übungen zu Mobilisation, Kräftigung und Dehnung. </w:t>
      </w:r>
    </w:p>
    <w:p w14:paraId="274937C6" w14:textId="77777777" w:rsidR="000B5261" w:rsidRPr="00FC0836" w:rsidRDefault="000B5261" w:rsidP="000B5261">
      <w:pPr>
        <w:pStyle w:val="Flietext"/>
        <w:rPr>
          <w:color w:val="auto"/>
          <w:sz w:val="20"/>
          <w:szCs w:val="20"/>
          <w:lang w:val="de-AT"/>
        </w:rPr>
      </w:pPr>
    </w:p>
    <w:p w14:paraId="699320B3" w14:textId="2AEBB145" w:rsidR="000B5261" w:rsidRPr="00FC0836" w:rsidRDefault="000B5261" w:rsidP="000B5261">
      <w:pPr>
        <w:rPr>
          <w:sz w:val="26"/>
          <w:szCs w:val="26"/>
          <w:lang w:val="de-AT"/>
        </w:rPr>
      </w:pPr>
      <w:r w:rsidRPr="00FC0836">
        <w:rPr>
          <w:sz w:val="26"/>
          <w:szCs w:val="26"/>
          <w:lang w:val="de-AT"/>
        </w:rPr>
        <w:t>Erziehungstipps und mentale Stärke</w:t>
      </w:r>
    </w:p>
    <w:p w14:paraId="2A061819" w14:textId="192961B4" w:rsidR="000B5261" w:rsidRPr="00FC0836" w:rsidRDefault="000B5261" w:rsidP="000B5261">
      <w:pPr>
        <w:pStyle w:val="Flietext"/>
        <w:rPr>
          <w:color w:val="auto"/>
          <w:sz w:val="20"/>
          <w:szCs w:val="20"/>
          <w:lang w:val="de-AT"/>
        </w:rPr>
      </w:pPr>
      <w:r w:rsidRPr="00FC0836">
        <w:rPr>
          <w:color w:val="auto"/>
          <w:sz w:val="20"/>
          <w:szCs w:val="20"/>
          <w:lang w:val="de-AT"/>
        </w:rPr>
        <w:t xml:space="preserve">Als Bonus zeigt </w:t>
      </w:r>
      <w:r w:rsidR="006525D2" w:rsidRPr="00FC0836">
        <w:rPr>
          <w:color w:val="auto"/>
          <w:sz w:val="20"/>
          <w:szCs w:val="20"/>
          <w:lang w:val="de-AT"/>
        </w:rPr>
        <w:t xml:space="preserve">Dipl. Päd. </w:t>
      </w:r>
      <w:r w:rsidRPr="00FC0836">
        <w:rPr>
          <w:color w:val="auto"/>
          <w:sz w:val="20"/>
          <w:szCs w:val="20"/>
          <w:lang w:val="de-AT"/>
        </w:rPr>
        <w:t xml:space="preserve">Regina </w:t>
      </w:r>
      <w:proofErr w:type="spellStart"/>
      <w:r w:rsidRPr="00FC0836">
        <w:rPr>
          <w:color w:val="auto"/>
          <w:sz w:val="20"/>
          <w:szCs w:val="20"/>
          <w:lang w:val="de-AT"/>
        </w:rPr>
        <w:t>Strohriegl</w:t>
      </w:r>
      <w:proofErr w:type="spellEnd"/>
      <w:r w:rsidRPr="00FC0836">
        <w:rPr>
          <w:color w:val="auto"/>
          <w:sz w:val="20"/>
          <w:szCs w:val="20"/>
          <w:lang w:val="de-AT"/>
        </w:rPr>
        <w:t xml:space="preserve"> mit „Liebevolles Ja, klares Nein“, wie Familien, die derzeit rund um die Uhr zusammen sind, gut durch diese Herausforderung kommen</w:t>
      </w:r>
      <w:r w:rsidRPr="00FC0836">
        <w:rPr>
          <w:color w:val="auto"/>
          <w:sz w:val="20"/>
          <w:szCs w:val="20"/>
          <w:lang w:val="de-AT"/>
        </w:rPr>
        <w:t xml:space="preserve"> und a</w:t>
      </w:r>
      <w:r w:rsidRPr="00FC0836">
        <w:rPr>
          <w:color w:val="auto"/>
          <w:sz w:val="20"/>
          <w:szCs w:val="20"/>
          <w:lang w:val="de-AT"/>
        </w:rPr>
        <w:t xml:space="preserve">uch ORF-Mentalexperte Manuel </w:t>
      </w:r>
      <w:proofErr w:type="spellStart"/>
      <w:r w:rsidRPr="00FC0836">
        <w:rPr>
          <w:color w:val="auto"/>
          <w:sz w:val="20"/>
          <w:szCs w:val="20"/>
          <w:lang w:val="de-AT"/>
        </w:rPr>
        <w:t>Horeth</w:t>
      </w:r>
      <w:proofErr w:type="spellEnd"/>
      <w:r w:rsidRPr="00FC0836">
        <w:rPr>
          <w:color w:val="auto"/>
          <w:sz w:val="20"/>
          <w:szCs w:val="20"/>
          <w:lang w:val="de-AT"/>
        </w:rPr>
        <w:t xml:space="preserve"> hat sich eingeklinkt und fünf Tipps zum Thema „Mentale Stärke für Salzburg“ beigetragen. „AVOS verfügt über ein umfangreiches Anbieter- und Partner-</w:t>
      </w:r>
      <w:proofErr w:type="gramStart"/>
      <w:r w:rsidRPr="00FC0836">
        <w:rPr>
          <w:color w:val="auto"/>
          <w:sz w:val="20"/>
          <w:szCs w:val="20"/>
          <w:lang w:val="de-AT"/>
        </w:rPr>
        <w:t>Netzwerk .</w:t>
      </w:r>
      <w:proofErr w:type="gramEnd"/>
      <w:r w:rsidRPr="00FC0836">
        <w:rPr>
          <w:color w:val="auto"/>
          <w:sz w:val="20"/>
          <w:szCs w:val="20"/>
          <w:lang w:val="de-AT"/>
        </w:rPr>
        <w:t xml:space="preserve"> Ich freue mich besonders, dass hier mit </w:t>
      </w:r>
      <w:proofErr w:type="spellStart"/>
      <w:r w:rsidRPr="00FC0836">
        <w:rPr>
          <w:color w:val="auto"/>
          <w:sz w:val="20"/>
          <w:szCs w:val="20"/>
          <w:lang w:val="de-AT"/>
        </w:rPr>
        <w:t>Strohriegl</w:t>
      </w:r>
      <w:proofErr w:type="spellEnd"/>
      <w:r w:rsidRPr="00FC0836">
        <w:rPr>
          <w:color w:val="auto"/>
          <w:sz w:val="20"/>
          <w:szCs w:val="20"/>
          <w:lang w:val="de-AT"/>
        </w:rPr>
        <w:t xml:space="preserve"> und </w:t>
      </w:r>
      <w:proofErr w:type="spellStart"/>
      <w:r w:rsidRPr="00FC0836">
        <w:rPr>
          <w:color w:val="auto"/>
          <w:sz w:val="20"/>
          <w:szCs w:val="20"/>
          <w:lang w:val="de-AT"/>
        </w:rPr>
        <w:t>Horeth</w:t>
      </w:r>
      <w:proofErr w:type="spellEnd"/>
      <w:r w:rsidRPr="00FC0836">
        <w:rPr>
          <w:color w:val="auto"/>
          <w:sz w:val="20"/>
          <w:szCs w:val="20"/>
          <w:lang w:val="de-AT"/>
        </w:rPr>
        <w:t xml:space="preserve"> zwei der zahlreichen Top-Referent*innen sofort mit an Bord waren“, sagt Bukovski. Und da man sich ja auch mal belohnen muss, gibt es „on top“ noch ein Rezept für einen „Ruck-Zuck-Mohnstrudel“. </w:t>
      </w:r>
    </w:p>
    <w:p w14:paraId="53E27CA6" w14:textId="32D4CB8A" w:rsidR="000B5261" w:rsidRPr="00FC0836" w:rsidRDefault="000B5261" w:rsidP="000B5261">
      <w:pPr>
        <w:pStyle w:val="Flietext"/>
        <w:rPr>
          <w:color w:val="auto"/>
          <w:sz w:val="20"/>
          <w:szCs w:val="20"/>
          <w:lang w:val="de-AT"/>
        </w:rPr>
      </w:pPr>
    </w:p>
    <w:p w14:paraId="6796390D" w14:textId="3AD38F28" w:rsidR="000B5261" w:rsidRPr="00FC0836" w:rsidRDefault="000B5261" w:rsidP="000B5261">
      <w:pPr>
        <w:rPr>
          <w:sz w:val="26"/>
          <w:szCs w:val="26"/>
          <w:lang w:val="de-AT"/>
        </w:rPr>
      </w:pPr>
      <w:r w:rsidRPr="00FC0836">
        <w:rPr>
          <w:sz w:val="26"/>
          <w:szCs w:val="26"/>
          <w:lang w:val="de-AT"/>
        </w:rPr>
        <w:lastRenderedPageBreak/>
        <w:t>Gemeinden</w:t>
      </w:r>
      <w:r w:rsidRPr="00FC0836">
        <w:rPr>
          <w:sz w:val="26"/>
          <w:szCs w:val="26"/>
          <w:lang w:val="de-AT"/>
        </w:rPr>
        <w:t xml:space="preserve"> </w:t>
      </w:r>
      <w:r w:rsidR="006525D2" w:rsidRPr="00FC0836">
        <w:rPr>
          <w:sz w:val="26"/>
          <w:szCs w:val="26"/>
          <w:lang w:val="de-AT"/>
        </w:rPr>
        <w:t>geben die Infos weiter</w:t>
      </w:r>
    </w:p>
    <w:p w14:paraId="464F6A68" w14:textId="2B977318" w:rsidR="000B5261" w:rsidRPr="00FC0836" w:rsidRDefault="000B5261" w:rsidP="000B5261">
      <w:pPr>
        <w:rPr>
          <w:rFonts w:cs="Noto Sans"/>
          <w:szCs w:val="20"/>
          <w:lang w:val="de-AT"/>
        </w:rPr>
      </w:pPr>
      <w:r w:rsidRPr="00FC0836">
        <w:rPr>
          <w:rFonts w:cs="Noto Sans"/>
          <w:szCs w:val="20"/>
          <w:lang w:val="de-AT"/>
        </w:rPr>
        <w:t xml:space="preserve">Das Feedback der Gemeinden selbst war Großteils positiv und reichte von „Danke, wir schaffen das gemeinsam“ bis hin zu „diese Hinweise sind sehr sinnvoll und werden weitergeleitet“. Teils sind die Broschüren direkt </w:t>
      </w:r>
      <w:r w:rsidR="00C6260D" w:rsidRPr="00FC0836">
        <w:rPr>
          <w:rFonts w:cs="Noto Sans"/>
          <w:szCs w:val="20"/>
          <w:lang w:val="de-AT"/>
        </w:rPr>
        <w:t>durch</w:t>
      </w:r>
      <w:r w:rsidRPr="00FC0836">
        <w:rPr>
          <w:rFonts w:cs="Noto Sans"/>
          <w:szCs w:val="20"/>
          <w:lang w:val="de-AT"/>
        </w:rPr>
        <w:t xml:space="preserve"> Gemeinde-Apps, </w:t>
      </w:r>
      <w:proofErr w:type="spellStart"/>
      <w:r w:rsidRPr="00FC0836">
        <w:rPr>
          <w:rFonts w:cs="Noto Sans"/>
          <w:szCs w:val="20"/>
          <w:lang w:val="de-AT"/>
        </w:rPr>
        <w:t>Whatsapp</w:t>
      </w:r>
      <w:proofErr w:type="spellEnd"/>
      <w:r w:rsidRPr="00FC0836">
        <w:rPr>
          <w:rFonts w:cs="Noto Sans"/>
          <w:szCs w:val="20"/>
          <w:lang w:val="de-AT"/>
        </w:rPr>
        <w:t>-Gruppen oder d</w:t>
      </w:r>
      <w:r w:rsidR="00C6260D" w:rsidRPr="00FC0836">
        <w:rPr>
          <w:rFonts w:cs="Noto Sans"/>
          <w:szCs w:val="20"/>
          <w:lang w:val="de-AT"/>
        </w:rPr>
        <w:t xml:space="preserve">ie </w:t>
      </w:r>
      <w:r w:rsidRPr="00FC0836">
        <w:rPr>
          <w:rFonts w:cs="Noto Sans"/>
          <w:szCs w:val="20"/>
          <w:lang w:val="de-AT"/>
        </w:rPr>
        <w:t>Gemeinde-Homepages</w:t>
      </w:r>
      <w:r w:rsidR="00C6260D" w:rsidRPr="00FC0836">
        <w:rPr>
          <w:rFonts w:cs="Noto Sans"/>
          <w:szCs w:val="20"/>
          <w:lang w:val="de-AT"/>
        </w:rPr>
        <w:t xml:space="preserve"> </w:t>
      </w:r>
      <w:proofErr w:type="gramStart"/>
      <w:r w:rsidR="00C6260D" w:rsidRPr="00FC0836">
        <w:rPr>
          <w:rFonts w:cs="Noto Sans"/>
          <w:szCs w:val="20"/>
          <w:lang w:val="de-AT"/>
        </w:rPr>
        <w:t>weiter verbreitet</w:t>
      </w:r>
      <w:proofErr w:type="gramEnd"/>
      <w:r w:rsidRPr="00FC0836">
        <w:rPr>
          <w:rFonts w:cs="Noto Sans"/>
          <w:szCs w:val="20"/>
          <w:lang w:val="de-AT"/>
        </w:rPr>
        <w:t xml:space="preserve"> worden – Hauptsache kontaktlos! Darüber </w:t>
      </w:r>
      <w:proofErr w:type="gramStart"/>
      <w:r w:rsidRPr="00FC0836">
        <w:rPr>
          <w:rFonts w:cs="Noto Sans"/>
          <w:szCs w:val="20"/>
          <w:lang w:val="de-AT"/>
        </w:rPr>
        <w:t>hinaus stehen</w:t>
      </w:r>
      <w:proofErr w:type="gramEnd"/>
      <w:r w:rsidRPr="00FC0836">
        <w:rPr>
          <w:rFonts w:cs="Noto Sans"/>
          <w:szCs w:val="20"/>
          <w:lang w:val="de-AT"/>
        </w:rPr>
        <w:t xml:space="preserve"> </w:t>
      </w:r>
      <w:r w:rsidR="00C6260D" w:rsidRPr="00FC0836">
        <w:rPr>
          <w:rFonts w:cs="Noto Sans"/>
          <w:szCs w:val="20"/>
          <w:lang w:val="de-AT"/>
        </w:rPr>
        <w:t>„Vorräte einfach zubereiten“ und „Tipps für Körper und Geist“ im News-Bereich der neuen AVOS-Homepage (https://avos.at)</w:t>
      </w:r>
      <w:r w:rsidRPr="00FC0836">
        <w:rPr>
          <w:rFonts w:cs="Noto Sans"/>
          <w:szCs w:val="20"/>
          <w:lang w:val="de-AT"/>
        </w:rPr>
        <w:t xml:space="preserve"> kostenlos zum Download zur Verfügung.</w:t>
      </w:r>
    </w:p>
    <w:p w14:paraId="26CE070F" w14:textId="77777777" w:rsidR="000B5261" w:rsidRPr="00FC0836" w:rsidRDefault="000B5261" w:rsidP="00896335">
      <w:pPr>
        <w:rPr>
          <w:sz w:val="26"/>
          <w:szCs w:val="26"/>
          <w:lang w:val="de-AT"/>
        </w:rPr>
      </w:pPr>
    </w:p>
    <w:p w14:paraId="1C43E22E" w14:textId="7E1890E6" w:rsidR="00896335" w:rsidRPr="00FC0836" w:rsidRDefault="002566BB" w:rsidP="00896335">
      <w:pPr>
        <w:rPr>
          <w:sz w:val="26"/>
          <w:szCs w:val="26"/>
          <w:lang w:val="de-AT"/>
        </w:rPr>
      </w:pPr>
      <w:r w:rsidRPr="00FC0836">
        <w:rPr>
          <w:sz w:val="26"/>
          <w:szCs w:val="26"/>
          <w:lang w:val="de-AT"/>
        </w:rPr>
        <w:t>B</w:t>
      </w:r>
      <w:r w:rsidR="00896335" w:rsidRPr="00FC0836">
        <w:rPr>
          <w:sz w:val="26"/>
          <w:szCs w:val="26"/>
          <w:lang w:val="de-AT"/>
        </w:rPr>
        <w:t>ilder und Bildtexte:</w:t>
      </w:r>
    </w:p>
    <w:p w14:paraId="7348AD04" w14:textId="67C8C86F" w:rsidR="00896335" w:rsidRPr="00FC0836" w:rsidRDefault="000B5261" w:rsidP="00896335">
      <w:pPr>
        <w:rPr>
          <w:lang w:val="de-AT"/>
        </w:rPr>
      </w:pPr>
      <w:bookmarkStart w:id="0" w:name="_Hlk27639163"/>
      <w:r w:rsidRPr="00FC0836">
        <w:rPr>
          <w:b/>
          <w:lang w:val="de-AT"/>
        </w:rPr>
        <w:t>202004_Broschüren_(Foto_AVOS)</w:t>
      </w:r>
      <w:r w:rsidR="00896335" w:rsidRPr="00FC0836">
        <w:rPr>
          <w:b/>
          <w:lang w:val="de-AT"/>
        </w:rPr>
        <w:t>.jpg</w:t>
      </w:r>
      <w:r w:rsidR="00896335" w:rsidRPr="00FC0836">
        <w:rPr>
          <w:lang w:val="de-AT"/>
        </w:rPr>
        <w:t xml:space="preserve"> – </w:t>
      </w:r>
      <w:bookmarkEnd w:id="0"/>
      <w:r w:rsidR="00795AFF" w:rsidRPr="00FC0836">
        <w:rPr>
          <w:lang w:val="de-AT"/>
        </w:rPr>
        <w:t>Die beiden</w:t>
      </w:r>
      <w:r w:rsidR="004C134A" w:rsidRPr="00FC0836">
        <w:rPr>
          <w:lang w:val="de-AT"/>
        </w:rPr>
        <w:t xml:space="preserve"> Broschüren</w:t>
      </w:r>
      <w:r w:rsidR="00795AFF" w:rsidRPr="00FC0836">
        <w:rPr>
          <w:lang w:val="de-AT"/>
        </w:rPr>
        <w:t xml:space="preserve"> </w:t>
      </w:r>
      <w:r w:rsidR="004C134A" w:rsidRPr="00FC0836">
        <w:rPr>
          <w:lang w:val="de-AT"/>
        </w:rPr>
        <w:t>s</w:t>
      </w:r>
      <w:r w:rsidR="00DF3034" w:rsidRPr="00FC0836">
        <w:rPr>
          <w:lang w:val="de-AT"/>
        </w:rPr>
        <w:t>tehen</w:t>
      </w:r>
      <w:r w:rsidR="004C134A" w:rsidRPr="00FC0836">
        <w:rPr>
          <w:lang w:val="de-AT"/>
        </w:rPr>
        <w:t xml:space="preserve"> auf der neuen AVOS-Homepage (</w:t>
      </w:r>
      <w:hyperlink r:id="rId7" w:history="1">
        <w:r w:rsidR="004C134A" w:rsidRPr="00FC0836">
          <w:rPr>
            <w:rStyle w:val="Hyperlink"/>
            <w:lang w:val="de-AT"/>
          </w:rPr>
          <w:t>https://avos.at/</w:t>
        </w:r>
      </w:hyperlink>
      <w:r w:rsidR="004C134A" w:rsidRPr="00FC0836">
        <w:rPr>
          <w:lang w:val="de-AT"/>
        </w:rPr>
        <w:t>) im News-Bereich</w:t>
      </w:r>
      <w:r w:rsidR="00DF3034" w:rsidRPr="00FC0836">
        <w:rPr>
          <w:lang w:val="de-AT"/>
        </w:rPr>
        <w:t xml:space="preserve"> zum kostenlosen Download bereit</w:t>
      </w:r>
      <w:r w:rsidR="00BC425F" w:rsidRPr="00FC0836">
        <w:rPr>
          <w:lang w:val="de-AT"/>
        </w:rPr>
        <w:t>. (Foto: AVOS)</w:t>
      </w:r>
    </w:p>
    <w:p w14:paraId="3BEF91AE" w14:textId="2FC86CBF" w:rsidR="000B5261" w:rsidRPr="00FC0836" w:rsidRDefault="000B5261" w:rsidP="000B5261">
      <w:pPr>
        <w:rPr>
          <w:lang w:val="de-AT"/>
        </w:rPr>
      </w:pPr>
      <w:r w:rsidRPr="00FC0836">
        <w:rPr>
          <w:b/>
          <w:lang w:val="de-AT"/>
        </w:rPr>
        <w:t>202004_Bewegungsübungen_(Foto_AVOS)</w:t>
      </w:r>
      <w:r w:rsidRPr="00FC0836">
        <w:rPr>
          <w:b/>
          <w:lang w:val="de-AT"/>
        </w:rPr>
        <w:t>.jpg</w:t>
      </w:r>
      <w:r w:rsidRPr="00FC0836">
        <w:rPr>
          <w:lang w:val="de-AT"/>
        </w:rPr>
        <w:t xml:space="preserve"> – </w:t>
      </w:r>
      <w:r w:rsidR="00795AFF" w:rsidRPr="00FC0836">
        <w:rPr>
          <w:lang w:val="de-AT"/>
        </w:rPr>
        <w:t xml:space="preserve">Michael Neudorfer, </w:t>
      </w:r>
      <w:r w:rsidR="003956A2" w:rsidRPr="00FC0836">
        <w:rPr>
          <w:lang w:val="de-AT"/>
        </w:rPr>
        <w:t xml:space="preserve">MSc, </w:t>
      </w:r>
      <w:proofErr w:type="spellStart"/>
      <w:r w:rsidR="003956A2" w:rsidRPr="00FC0836">
        <w:rPr>
          <w:lang w:val="de-AT"/>
        </w:rPr>
        <w:t>B</w:t>
      </w:r>
      <w:r w:rsidR="00272122" w:rsidRPr="00FC0836">
        <w:rPr>
          <w:lang w:val="de-AT"/>
        </w:rPr>
        <w:t>E</w:t>
      </w:r>
      <w:r w:rsidR="003956A2" w:rsidRPr="00FC0836">
        <w:rPr>
          <w:lang w:val="de-AT"/>
        </w:rPr>
        <w:t>d</w:t>
      </w:r>
      <w:proofErr w:type="spellEnd"/>
      <w:r w:rsidR="003956A2" w:rsidRPr="00FC0836">
        <w:rPr>
          <w:lang w:val="de-AT"/>
        </w:rPr>
        <w:t xml:space="preserve"> univ</w:t>
      </w:r>
      <w:r w:rsidR="00272122" w:rsidRPr="00FC0836">
        <w:rPr>
          <w:lang w:val="de-AT"/>
        </w:rPr>
        <w:t>.</w:t>
      </w:r>
      <w:r w:rsidR="003956A2" w:rsidRPr="00FC0836">
        <w:rPr>
          <w:lang w:val="de-AT"/>
        </w:rPr>
        <w:t>, hat – selbst im Home-Office – Bewegungsübungen zusammengestellt.</w:t>
      </w:r>
      <w:r w:rsidRPr="00FC0836">
        <w:rPr>
          <w:lang w:val="de-AT"/>
        </w:rPr>
        <w:t xml:space="preserve"> (Foto: AVOS)</w:t>
      </w:r>
    </w:p>
    <w:p w14:paraId="4C2BE7F4" w14:textId="2AAA20E6" w:rsidR="000B5261" w:rsidRPr="00FC0836" w:rsidRDefault="000B5261" w:rsidP="00795AFF">
      <w:pPr>
        <w:pStyle w:val="Bildunterschrift"/>
        <w:rPr>
          <w:color w:val="auto"/>
          <w:lang w:val="de-AT"/>
        </w:rPr>
      </w:pPr>
      <w:r w:rsidRPr="00FC0836">
        <w:rPr>
          <w:b/>
          <w:i w:val="0"/>
          <w:color w:val="auto"/>
          <w:sz w:val="20"/>
          <w:szCs w:val="20"/>
          <w:lang w:val="de-AT"/>
        </w:rPr>
        <w:t>202004_Nele_(Foto_AVOS_Cornelia_Seitlinger-Schreder)</w:t>
      </w:r>
      <w:r w:rsidRPr="00FC0836">
        <w:rPr>
          <w:b/>
          <w:i w:val="0"/>
          <w:color w:val="auto"/>
          <w:sz w:val="20"/>
          <w:szCs w:val="20"/>
          <w:lang w:val="de-AT"/>
        </w:rPr>
        <w:t>.jpg</w:t>
      </w:r>
      <w:r w:rsidRPr="00FC0836">
        <w:rPr>
          <w:i w:val="0"/>
          <w:color w:val="auto"/>
          <w:sz w:val="20"/>
          <w:szCs w:val="20"/>
          <w:lang w:val="de-AT"/>
        </w:rPr>
        <w:t xml:space="preserve"> – </w:t>
      </w:r>
      <w:r w:rsidR="00795AFF" w:rsidRPr="00FC0836">
        <w:rPr>
          <w:i w:val="0"/>
          <w:iCs w:val="0"/>
          <w:color w:val="auto"/>
          <w:sz w:val="20"/>
          <w:szCs w:val="20"/>
          <w:lang w:val="de-AT"/>
        </w:rPr>
        <w:t>Kochen mit Kindern kann eine gute Beschäftigung sein. Wichtig: die Kleinen (im Bild Nele) aktiv mitwirken lassen.</w:t>
      </w:r>
      <w:r w:rsidRPr="00FC0836">
        <w:rPr>
          <w:i w:val="0"/>
          <w:color w:val="auto"/>
          <w:sz w:val="20"/>
          <w:szCs w:val="20"/>
          <w:lang w:val="de-AT"/>
        </w:rPr>
        <w:t xml:space="preserve"> (Foto: AVOS/</w:t>
      </w:r>
      <w:r w:rsidRPr="00FC0836">
        <w:rPr>
          <w:i w:val="0"/>
          <w:color w:val="auto"/>
          <w:sz w:val="20"/>
          <w:szCs w:val="20"/>
          <w:lang w:val="de-AT"/>
        </w:rPr>
        <w:t>Cornelia Seitlinger-Schreder</w:t>
      </w:r>
      <w:r w:rsidRPr="00FC0836">
        <w:rPr>
          <w:i w:val="0"/>
          <w:color w:val="auto"/>
          <w:sz w:val="20"/>
          <w:szCs w:val="20"/>
          <w:lang w:val="de-AT"/>
        </w:rPr>
        <w:t>)</w:t>
      </w:r>
    </w:p>
    <w:p w14:paraId="66725B78" w14:textId="648870A0" w:rsidR="000B5261" w:rsidRPr="00FC0836" w:rsidRDefault="000B5261" w:rsidP="000B5261">
      <w:pPr>
        <w:rPr>
          <w:lang w:val="de-AT"/>
        </w:rPr>
      </w:pPr>
      <w:r w:rsidRPr="00FC0836">
        <w:rPr>
          <w:b/>
          <w:lang w:val="de-AT"/>
        </w:rPr>
        <w:t>202004_GF_Angelika_Bukovski</w:t>
      </w:r>
      <w:r w:rsidRPr="00FC0836">
        <w:rPr>
          <w:b/>
          <w:lang w:val="de-AT"/>
        </w:rPr>
        <w:t>.jpg</w:t>
      </w:r>
      <w:r w:rsidRPr="00FC0836">
        <w:rPr>
          <w:lang w:val="de-AT"/>
        </w:rPr>
        <w:t xml:space="preserve"> – </w:t>
      </w:r>
      <w:r w:rsidR="003956A2" w:rsidRPr="00FC0836">
        <w:rPr>
          <w:lang w:val="de-AT"/>
        </w:rPr>
        <w:t xml:space="preserve">AVOS-Geschäftsführerin Mag. Angelika Bukovski, </w:t>
      </w:r>
      <w:proofErr w:type="spellStart"/>
      <w:r w:rsidR="003956A2" w:rsidRPr="00FC0836">
        <w:rPr>
          <w:lang w:val="de-AT"/>
        </w:rPr>
        <w:t>MiM</w:t>
      </w:r>
      <w:proofErr w:type="spellEnd"/>
      <w:r w:rsidR="003956A2" w:rsidRPr="00FC0836">
        <w:rPr>
          <w:lang w:val="de-AT"/>
        </w:rPr>
        <w:t>, MBA, zeigt sich erfreut über d</w:t>
      </w:r>
      <w:r w:rsidR="00447607">
        <w:rPr>
          <w:lang w:val="de-AT"/>
        </w:rPr>
        <w:t>as erfolgreiche Teamwork</w:t>
      </w:r>
      <w:r w:rsidRPr="00FC0836">
        <w:rPr>
          <w:lang w:val="de-AT"/>
        </w:rPr>
        <w:t xml:space="preserve">. (Foto: </w:t>
      </w:r>
      <w:r w:rsidRPr="00FC0836">
        <w:rPr>
          <w:lang w:val="de-AT"/>
        </w:rPr>
        <w:t>Markus Huber</w:t>
      </w:r>
      <w:r w:rsidRPr="00FC0836">
        <w:rPr>
          <w:lang w:val="de-AT"/>
        </w:rPr>
        <w:t>)</w:t>
      </w:r>
    </w:p>
    <w:p w14:paraId="4A684515" w14:textId="77777777" w:rsidR="002566BB" w:rsidRPr="00FC0836" w:rsidRDefault="002566BB" w:rsidP="007D1D56">
      <w:pPr>
        <w:rPr>
          <w:sz w:val="26"/>
          <w:szCs w:val="26"/>
          <w:lang w:val="de-AT"/>
        </w:rPr>
      </w:pPr>
      <w:bookmarkStart w:id="1" w:name="_GoBack"/>
      <w:bookmarkEnd w:id="1"/>
    </w:p>
    <w:p w14:paraId="0E5CD11E" w14:textId="1110BE7C" w:rsidR="007D1D56" w:rsidRPr="00FC0836" w:rsidRDefault="007D1D56" w:rsidP="007D1D56">
      <w:pPr>
        <w:rPr>
          <w:lang w:val="de-AT"/>
        </w:rPr>
      </w:pPr>
      <w:r w:rsidRPr="00FC0836">
        <w:rPr>
          <w:sz w:val="26"/>
          <w:szCs w:val="26"/>
          <w:lang w:val="de-AT"/>
        </w:rPr>
        <w:t>Kontakt für Rückfragen:</w:t>
      </w:r>
    </w:p>
    <w:p w14:paraId="19CF1796" w14:textId="77777777" w:rsidR="007D1D56" w:rsidRPr="00FC0836" w:rsidRDefault="007D1D56" w:rsidP="007D1D56">
      <w:pPr>
        <w:rPr>
          <w:rFonts w:asciiTheme="minorHAnsi" w:eastAsiaTheme="minorEastAsia" w:hAnsiTheme="minorHAnsi" w:cs="Calibri"/>
          <w:b/>
          <w:noProof/>
          <w:lang w:val="de-AT" w:eastAsia="de-DE"/>
        </w:rPr>
      </w:pPr>
      <w:r w:rsidRPr="00FC0836">
        <w:rPr>
          <w:rFonts w:eastAsiaTheme="minorEastAsia" w:cs="Calibri"/>
          <w:b/>
          <w:noProof/>
          <w:lang w:val="de-AT" w:eastAsia="de-DE"/>
        </w:rPr>
        <w:t>Manuel Bukovics, BA</w:t>
      </w:r>
    </w:p>
    <w:p w14:paraId="38C884FF" w14:textId="77777777" w:rsidR="007D1D56" w:rsidRPr="00FC0836" w:rsidRDefault="007D1D56" w:rsidP="007D1D56">
      <w:pPr>
        <w:rPr>
          <w:rFonts w:eastAsiaTheme="minorEastAsia" w:cs="Calibri"/>
          <w:noProof/>
          <w:color w:val="7F7F7F"/>
          <w:szCs w:val="20"/>
          <w:lang w:val="de-AT" w:eastAsia="de-DE"/>
        </w:rPr>
      </w:pPr>
      <w:r w:rsidRPr="00FC0836">
        <w:rPr>
          <w:rFonts w:eastAsiaTheme="minorEastAsia" w:cs="Calibri"/>
          <w:noProof/>
          <w:color w:val="7F7F7F"/>
          <w:szCs w:val="20"/>
          <w:lang w:val="de-AT" w:eastAsia="de-DE"/>
        </w:rPr>
        <w:t>Pressesprecher</w:t>
      </w:r>
    </w:p>
    <w:p w14:paraId="7FA30A9E" w14:textId="77777777" w:rsidR="007D1D56" w:rsidRPr="00FC0836" w:rsidRDefault="007D1D56" w:rsidP="007D1D56">
      <w:pPr>
        <w:rPr>
          <w:rFonts w:eastAsiaTheme="minorEastAsia"/>
          <w:noProof/>
          <w:lang w:val="de-AT" w:eastAsia="de-AT"/>
        </w:rPr>
      </w:pPr>
      <w:r w:rsidRPr="00FC0836">
        <w:rPr>
          <w:rFonts w:eastAsiaTheme="minorEastAsia" w:cs="Calibri"/>
          <w:b/>
          <w:bCs/>
          <w:noProof/>
          <w:color w:val="85BC22"/>
          <w:szCs w:val="20"/>
          <w:lang w:val="de-AT" w:eastAsia="de-DE"/>
        </w:rPr>
        <w:t>AVOS – Gesellschaft für Vorsorgemedizin GmbH</w:t>
      </w:r>
      <w:r w:rsidRPr="00FC0836">
        <w:rPr>
          <w:rFonts w:eastAsiaTheme="minorEastAsia" w:cs="Calibri"/>
          <w:b/>
          <w:bCs/>
          <w:noProof/>
          <w:color w:val="85BC22"/>
          <w:szCs w:val="20"/>
          <w:lang w:val="de-AT" w:eastAsia="de-DE"/>
        </w:rPr>
        <w:br/>
      </w:r>
      <w:r w:rsidRPr="00FC0836">
        <w:rPr>
          <w:rFonts w:eastAsiaTheme="minorEastAsia" w:cs="Calibri"/>
          <w:noProof/>
          <w:color w:val="7F7F7F"/>
          <w:szCs w:val="20"/>
          <w:lang w:val="de-AT" w:eastAsia="de-DE"/>
        </w:rPr>
        <w:t xml:space="preserve">Elisabethstraße 2 </w:t>
      </w:r>
      <w:r w:rsidRPr="00FC0836">
        <w:rPr>
          <w:rFonts w:eastAsiaTheme="minorEastAsia"/>
          <w:noProof/>
          <w:color w:val="7F7F7F"/>
          <w:szCs w:val="20"/>
          <w:lang w:val="de-AT" w:eastAsia="de-AT"/>
        </w:rPr>
        <w:t xml:space="preserve">| </w:t>
      </w:r>
      <w:r w:rsidRPr="00FC0836">
        <w:rPr>
          <w:rFonts w:eastAsiaTheme="minorEastAsia" w:cs="Calibri"/>
          <w:noProof/>
          <w:color w:val="7F7F7F"/>
          <w:szCs w:val="20"/>
          <w:lang w:val="de-AT" w:eastAsia="de-DE"/>
        </w:rPr>
        <w:t>5020 Salzburg</w:t>
      </w:r>
      <w:r w:rsidRPr="00FC0836">
        <w:rPr>
          <w:rFonts w:eastAsiaTheme="minorEastAsia" w:cs="Calibri"/>
          <w:noProof/>
          <w:color w:val="7F7F7F"/>
          <w:szCs w:val="20"/>
          <w:lang w:val="de-AT" w:eastAsia="de-DE"/>
        </w:rPr>
        <w:br/>
      </w:r>
      <w:r w:rsidRPr="00FC0836">
        <w:rPr>
          <w:rFonts w:eastAsiaTheme="minorEastAsia" w:cs="Calibri"/>
          <w:b/>
          <w:bCs/>
          <w:noProof/>
          <w:color w:val="85BC22"/>
          <w:szCs w:val="20"/>
          <w:lang w:val="de-AT" w:eastAsia="de-DE"/>
        </w:rPr>
        <w:t>T:</w:t>
      </w:r>
      <w:r w:rsidRPr="00FC0836">
        <w:rPr>
          <w:rFonts w:eastAsiaTheme="minorEastAsia" w:cs="Calibri"/>
          <w:noProof/>
          <w:szCs w:val="20"/>
          <w:lang w:val="de-AT" w:eastAsia="de-DE"/>
        </w:rPr>
        <w:t xml:space="preserve">  </w:t>
      </w:r>
      <w:r w:rsidRPr="00FC0836">
        <w:rPr>
          <w:rFonts w:eastAsiaTheme="minorEastAsia" w:cs="Calibri"/>
          <w:noProof/>
          <w:color w:val="7F7F7F"/>
          <w:szCs w:val="20"/>
          <w:lang w:val="de-AT" w:eastAsia="de-DE"/>
        </w:rPr>
        <w:t>+43 662 88 75 88 18</w:t>
      </w:r>
      <w:r w:rsidRPr="00FC0836">
        <w:rPr>
          <w:rFonts w:eastAsiaTheme="minorEastAsia" w:cs="Calibri"/>
          <w:noProof/>
          <w:color w:val="7F7F7F"/>
          <w:szCs w:val="20"/>
          <w:lang w:val="de-AT" w:eastAsia="de-DE"/>
        </w:rPr>
        <w:br/>
      </w:r>
      <w:r w:rsidRPr="00FC0836">
        <w:rPr>
          <w:rFonts w:eastAsiaTheme="minorEastAsia" w:cs="Calibri"/>
          <w:b/>
          <w:bCs/>
          <w:noProof/>
          <w:color w:val="85BC22"/>
          <w:szCs w:val="20"/>
          <w:lang w:val="de-AT" w:eastAsia="de-DE"/>
        </w:rPr>
        <w:t xml:space="preserve">E:  </w:t>
      </w:r>
      <w:hyperlink r:id="rId8" w:history="1">
        <w:r w:rsidRPr="00FC0836">
          <w:rPr>
            <w:rStyle w:val="Hyperlink"/>
            <w:rFonts w:eastAsiaTheme="minorEastAsia" w:cs="Calibri"/>
            <w:noProof/>
            <w:szCs w:val="20"/>
            <w:lang w:val="de-AT" w:eastAsia="de-DE"/>
          </w:rPr>
          <w:t>manuel.bukovics@avos.at</w:t>
        </w:r>
      </w:hyperlink>
      <w:r w:rsidRPr="00FC0836">
        <w:rPr>
          <w:rFonts w:eastAsiaTheme="minorEastAsia" w:cs="Calibri"/>
          <w:noProof/>
          <w:szCs w:val="20"/>
          <w:lang w:val="de-AT" w:eastAsia="de-DE"/>
        </w:rPr>
        <w:br/>
      </w:r>
      <w:r w:rsidRPr="00FC0836">
        <w:rPr>
          <w:rFonts w:eastAsiaTheme="minorEastAsia" w:cs="Calibri"/>
          <w:b/>
          <w:bCs/>
          <w:noProof/>
          <w:color w:val="92D050"/>
          <w:szCs w:val="20"/>
          <w:lang w:val="de-AT" w:eastAsia="de-DE"/>
        </w:rPr>
        <w:t xml:space="preserve">W: </w:t>
      </w:r>
      <w:hyperlink r:id="rId9" w:history="1">
        <w:r w:rsidRPr="00FC0836">
          <w:rPr>
            <w:rStyle w:val="Hyperlink"/>
            <w:rFonts w:eastAsiaTheme="minorEastAsia" w:cs="Calibri"/>
            <w:noProof/>
            <w:color w:val="7F7F7F"/>
            <w:szCs w:val="20"/>
            <w:lang w:val="de-AT" w:eastAsia="de-DE"/>
          </w:rPr>
          <w:t>www.gesundessalzburg.at</w:t>
        </w:r>
      </w:hyperlink>
      <w:r w:rsidRPr="00FC0836">
        <w:rPr>
          <w:rFonts w:eastAsiaTheme="minorEastAsia" w:cs="Calibri"/>
          <w:noProof/>
          <w:color w:val="7F7F7F"/>
          <w:szCs w:val="20"/>
          <w:u w:val="single"/>
          <w:lang w:val="de-AT" w:eastAsia="de-DE"/>
        </w:rPr>
        <w:t xml:space="preserve"> </w:t>
      </w:r>
      <w:r w:rsidRPr="00FC0836">
        <w:rPr>
          <w:rFonts w:eastAsiaTheme="minorEastAsia"/>
          <w:noProof/>
          <w:color w:val="7F7F7F"/>
          <w:szCs w:val="20"/>
          <w:lang w:val="de-AT" w:eastAsia="de-AT"/>
        </w:rPr>
        <w:t>|</w:t>
      </w:r>
      <w:hyperlink r:id="rId10" w:history="1">
        <w:r w:rsidRPr="00FC0836">
          <w:rPr>
            <w:rStyle w:val="Hyperlink"/>
            <w:rFonts w:eastAsiaTheme="minorEastAsia" w:cs="Calibri"/>
            <w:noProof/>
            <w:color w:val="7F7F7F"/>
            <w:szCs w:val="20"/>
            <w:lang w:val="de-AT" w:eastAsia="de-DE"/>
          </w:rPr>
          <w:t>www.avos.at</w:t>
        </w:r>
      </w:hyperlink>
      <w:r w:rsidRPr="00FC0836">
        <w:rPr>
          <w:rFonts w:eastAsiaTheme="minorEastAsia"/>
          <w:noProof/>
          <w:lang w:val="de-AT" w:eastAsia="de-DE"/>
        </w:rPr>
        <w:br/>
      </w:r>
      <w:r w:rsidRPr="00FC0836">
        <w:rPr>
          <w:rFonts w:eastAsiaTheme="minorEastAsia"/>
          <w:noProof/>
          <w:color w:val="7F7F7F"/>
          <w:szCs w:val="20"/>
          <w:lang w:val="de-AT" w:eastAsia="de-AT"/>
        </w:rPr>
        <w:t>FN 192923k, Firmenbuchgericht Salzburg</w:t>
      </w:r>
    </w:p>
    <w:p w14:paraId="4A2D549A" w14:textId="0AD7B610" w:rsidR="00E759EC" w:rsidRPr="00FC0836" w:rsidRDefault="00E759EC" w:rsidP="00C55A76">
      <w:pPr>
        <w:rPr>
          <w:sz w:val="26"/>
          <w:szCs w:val="26"/>
          <w:lang w:val="de-AT"/>
        </w:rPr>
      </w:pPr>
    </w:p>
    <w:sectPr w:rsidR="00E759EC" w:rsidRPr="00FC0836" w:rsidSect="0098524D">
      <w:headerReference w:type="default" r:id="rId11"/>
      <w:pgSz w:w="11900" w:h="16840"/>
      <w:pgMar w:top="2127" w:right="1417" w:bottom="1418" w:left="1417" w:header="703" w:footer="10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E7BAF" w14:textId="77777777" w:rsidR="00183496" w:rsidRDefault="00183496" w:rsidP="004C48EA">
      <w:r>
        <w:separator/>
      </w:r>
    </w:p>
  </w:endnote>
  <w:endnote w:type="continuationSeparator" w:id="0">
    <w:p w14:paraId="7519868D" w14:textId="77777777" w:rsidR="00183496" w:rsidRDefault="00183496" w:rsidP="004C4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panose1 w:val="020B0502040504020204"/>
    <w:charset w:val="00"/>
    <w:family w:val="swiss"/>
    <w:pitch w:val="variable"/>
    <w:sig w:usb0="E00082FF" w:usb1="400078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92395" w14:textId="77777777" w:rsidR="00183496" w:rsidRDefault="00183496" w:rsidP="004C48EA">
      <w:r>
        <w:separator/>
      </w:r>
    </w:p>
  </w:footnote>
  <w:footnote w:type="continuationSeparator" w:id="0">
    <w:p w14:paraId="7F3909C2" w14:textId="77777777" w:rsidR="00183496" w:rsidRDefault="00183496" w:rsidP="004C4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05FC1" w14:textId="2C518C27" w:rsidR="004C48EA" w:rsidRDefault="000530B6" w:rsidP="0098524D">
    <w:pPr>
      <w:pStyle w:val="Kopfzeile"/>
      <w:tabs>
        <w:tab w:val="clear" w:pos="4536"/>
        <w:tab w:val="clear" w:pos="9072"/>
        <w:tab w:val="left" w:pos="4992"/>
      </w:tabs>
    </w:pPr>
    <w:r>
      <w:rPr>
        <w:noProof/>
      </w:rPr>
      <w:drawing>
        <wp:anchor distT="0" distB="0" distL="114300" distR="114300" simplePos="0" relativeHeight="251658240" behindDoc="1" locked="0" layoutInCell="1" allowOverlap="1" wp14:anchorId="19F8C13E" wp14:editId="428DA5CF">
          <wp:simplePos x="0" y="0"/>
          <wp:positionH relativeFrom="page">
            <wp:align>left</wp:align>
          </wp:positionH>
          <wp:positionV relativeFrom="paragraph">
            <wp:posOffset>-764540</wp:posOffset>
          </wp:positionV>
          <wp:extent cx="7555865" cy="11117580"/>
          <wp:effectExtent l="0" t="0" r="0" b="0"/>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VOS_2018_Briefpapier_A4_v4.pdf"/>
                  <pic:cNvPicPr/>
                </pic:nvPicPr>
                <pic:blipFill>
                  <a:blip r:embed="rId1">
                    <a:extLst>
                      <a:ext uri="{28A0092B-C50C-407E-A947-70E740481C1C}">
                        <a14:useLocalDpi xmlns:a14="http://schemas.microsoft.com/office/drawing/2010/main" val="0"/>
                      </a:ext>
                    </a:extLst>
                  </a:blip>
                  <a:stretch>
                    <a:fillRect/>
                  </a:stretch>
                </pic:blipFill>
                <pic:spPr>
                  <a:xfrm>
                    <a:off x="0" y="0"/>
                    <a:ext cx="7555865" cy="11117580"/>
                  </a:xfrm>
                  <a:prstGeom prst="rect">
                    <a:avLst/>
                  </a:prstGeom>
                </pic:spPr>
              </pic:pic>
            </a:graphicData>
          </a:graphic>
          <wp14:sizeRelH relativeFrom="margin">
            <wp14:pctWidth>0</wp14:pctWidth>
          </wp14:sizeRelH>
          <wp14:sizeRelV relativeFrom="margin">
            <wp14:pctHeight>0</wp14:pctHeight>
          </wp14:sizeRelV>
        </wp:anchor>
      </w:drawing>
    </w:r>
    <w:r w:rsidR="0098524D">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formatting="1" w:enforcement="0"/>
  <w:defaultTabStop w:val="708"/>
  <w:hyphenationZone w:val="425"/>
  <w:drawingGridHorizontalSpacing w:val="120"/>
  <w:displayHorizontalDrawingGridEvery w:val="2"/>
  <w:displayVertic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8EA"/>
    <w:rsid w:val="00015A86"/>
    <w:rsid w:val="000530B6"/>
    <w:rsid w:val="0005327D"/>
    <w:rsid w:val="00067F05"/>
    <w:rsid w:val="00087EEB"/>
    <w:rsid w:val="000B5261"/>
    <w:rsid w:val="000C3574"/>
    <w:rsid w:val="000C5388"/>
    <w:rsid w:val="000E201E"/>
    <w:rsid w:val="001000D6"/>
    <w:rsid w:val="0010690D"/>
    <w:rsid w:val="001422FC"/>
    <w:rsid w:val="00154FC5"/>
    <w:rsid w:val="00162CF4"/>
    <w:rsid w:val="00183496"/>
    <w:rsid w:val="00193166"/>
    <w:rsid w:val="00194B3E"/>
    <w:rsid w:val="00194B62"/>
    <w:rsid w:val="00195368"/>
    <w:rsid w:val="001B17A6"/>
    <w:rsid w:val="001D453E"/>
    <w:rsid w:val="001E1F0A"/>
    <w:rsid w:val="001E38D8"/>
    <w:rsid w:val="002566BB"/>
    <w:rsid w:val="00272122"/>
    <w:rsid w:val="00283756"/>
    <w:rsid w:val="00296997"/>
    <w:rsid w:val="00316DEB"/>
    <w:rsid w:val="0032051B"/>
    <w:rsid w:val="0035473E"/>
    <w:rsid w:val="003837DD"/>
    <w:rsid w:val="003956A2"/>
    <w:rsid w:val="00396757"/>
    <w:rsid w:val="003978EC"/>
    <w:rsid w:val="003A25FC"/>
    <w:rsid w:val="003B463D"/>
    <w:rsid w:val="003D3F56"/>
    <w:rsid w:val="003E1884"/>
    <w:rsid w:val="003F0592"/>
    <w:rsid w:val="003F1302"/>
    <w:rsid w:val="003F530E"/>
    <w:rsid w:val="00406284"/>
    <w:rsid w:val="004110BA"/>
    <w:rsid w:val="00441D90"/>
    <w:rsid w:val="00447607"/>
    <w:rsid w:val="00453289"/>
    <w:rsid w:val="00461525"/>
    <w:rsid w:val="0047300C"/>
    <w:rsid w:val="00481765"/>
    <w:rsid w:val="00482E0B"/>
    <w:rsid w:val="004843F9"/>
    <w:rsid w:val="004A0781"/>
    <w:rsid w:val="004A4BD5"/>
    <w:rsid w:val="004B708D"/>
    <w:rsid w:val="004C134A"/>
    <w:rsid w:val="004C48EA"/>
    <w:rsid w:val="004C7198"/>
    <w:rsid w:val="004F6C42"/>
    <w:rsid w:val="004F73CF"/>
    <w:rsid w:val="00520E17"/>
    <w:rsid w:val="005229F8"/>
    <w:rsid w:val="00543226"/>
    <w:rsid w:val="00547260"/>
    <w:rsid w:val="00584B60"/>
    <w:rsid w:val="005D28C9"/>
    <w:rsid w:val="00604F8D"/>
    <w:rsid w:val="00622968"/>
    <w:rsid w:val="00640032"/>
    <w:rsid w:val="00641E24"/>
    <w:rsid w:val="0064626F"/>
    <w:rsid w:val="0064727B"/>
    <w:rsid w:val="006525D2"/>
    <w:rsid w:val="006647EA"/>
    <w:rsid w:val="0069277D"/>
    <w:rsid w:val="006D4358"/>
    <w:rsid w:val="006D7850"/>
    <w:rsid w:val="006E2D2E"/>
    <w:rsid w:val="006F2A1E"/>
    <w:rsid w:val="00711936"/>
    <w:rsid w:val="00757E77"/>
    <w:rsid w:val="0078144F"/>
    <w:rsid w:val="00795AFF"/>
    <w:rsid w:val="007A77B1"/>
    <w:rsid w:val="007B2DCC"/>
    <w:rsid w:val="007C2BA9"/>
    <w:rsid w:val="007C74CD"/>
    <w:rsid w:val="007D1D56"/>
    <w:rsid w:val="007E4113"/>
    <w:rsid w:val="007F2B7A"/>
    <w:rsid w:val="00800361"/>
    <w:rsid w:val="00831FED"/>
    <w:rsid w:val="00833D85"/>
    <w:rsid w:val="00834121"/>
    <w:rsid w:val="00875417"/>
    <w:rsid w:val="00876771"/>
    <w:rsid w:val="00896335"/>
    <w:rsid w:val="008C2B80"/>
    <w:rsid w:val="008E01DB"/>
    <w:rsid w:val="008F5AF5"/>
    <w:rsid w:val="0090400F"/>
    <w:rsid w:val="0092712D"/>
    <w:rsid w:val="00935C28"/>
    <w:rsid w:val="009548B4"/>
    <w:rsid w:val="009562DB"/>
    <w:rsid w:val="0096084C"/>
    <w:rsid w:val="009634F5"/>
    <w:rsid w:val="0098524D"/>
    <w:rsid w:val="009A7223"/>
    <w:rsid w:val="009B4723"/>
    <w:rsid w:val="009D1B07"/>
    <w:rsid w:val="009E2840"/>
    <w:rsid w:val="009F0453"/>
    <w:rsid w:val="00A00359"/>
    <w:rsid w:val="00A11A06"/>
    <w:rsid w:val="00A26478"/>
    <w:rsid w:val="00A53243"/>
    <w:rsid w:val="00A56773"/>
    <w:rsid w:val="00A73D5F"/>
    <w:rsid w:val="00AB0C79"/>
    <w:rsid w:val="00AD2EAD"/>
    <w:rsid w:val="00AD5226"/>
    <w:rsid w:val="00B069D0"/>
    <w:rsid w:val="00B11F94"/>
    <w:rsid w:val="00B14E30"/>
    <w:rsid w:val="00B31FA2"/>
    <w:rsid w:val="00B343BE"/>
    <w:rsid w:val="00B85867"/>
    <w:rsid w:val="00BB2B29"/>
    <w:rsid w:val="00BC425F"/>
    <w:rsid w:val="00C05A0F"/>
    <w:rsid w:val="00C31E51"/>
    <w:rsid w:val="00C336D1"/>
    <w:rsid w:val="00C36CD5"/>
    <w:rsid w:val="00C43D3D"/>
    <w:rsid w:val="00C55A76"/>
    <w:rsid w:val="00C6260D"/>
    <w:rsid w:val="00C86A1C"/>
    <w:rsid w:val="00CA3FD5"/>
    <w:rsid w:val="00CA76E6"/>
    <w:rsid w:val="00CB27C2"/>
    <w:rsid w:val="00CB6D06"/>
    <w:rsid w:val="00CF7C3A"/>
    <w:rsid w:val="00D10A72"/>
    <w:rsid w:val="00D85813"/>
    <w:rsid w:val="00D90AA5"/>
    <w:rsid w:val="00D95537"/>
    <w:rsid w:val="00D97158"/>
    <w:rsid w:val="00DB3CEA"/>
    <w:rsid w:val="00DB46FC"/>
    <w:rsid w:val="00DD3829"/>
    <w:rsid w:val="00DF3034"/>
    <w:rsid w:val="00E00404"/>
    <w:rsid w:val="00E306BC"/>
    <w:rsid w:val="00E41298"/>
    <w:rsid w:val="00E423F1"/>
    <w:rsid w:val="00E55D00"/>
    <w:rsid w:val="00E759EC"/>
    <w:rsid w:val="00E91BF9"/>
    <w:rsid w:val="00EA1557"/>
    <w:rsid w:val="00EC1E3A"/>
    <w:rsid w:val="00F241F1"/>
    <w:rsid w:val="00F505F9"/>
    <w:rsid w:val="00F81ADE"/>
    <w:rsid w:val="00F95BBE"/>
    <w:rsid w:val="00FC0836"/>
    <w:rsid w:val="00FC212D"/>
    <w:rsid w:val="00FF61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C5733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98524D"/>
    <w:pPr>
      <w:spacing w:after="140" w:line="260" w:lineRule="atLeast"/>
    </w:pPr>
    <w:rPr>
      <w:rFonts w:ascii="Noto Sans" w:hAnsi="Noto Sans"/>
      <w:sz w:val="20"/>
    </w:rPr>
  </w:style>
  <w:style w:type="paragraph" w:styleId="berschrift1">
    <w:name w:val="heading 1"/>
    <w:basedOn w:val="Standard"/>
    <w:next w:val="Standard"/>
    <w:link w:val="berschrift1Zchn"/>
    <w:uiPriority w:val="9"/>
    <w:qFormat/>
    <w:rsid w:val="0032051B"/>
    <w:pPr>
      <w:keepNext/>
      <w:keepLines/>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32051B"/>
    <w:pPr>
      <w:keepNext/>
      <w:keepLines/>
      <w:outlineLvl w:val="1"/>
    </w:pPr>
    <w:rPr>
      <w:rFonts w:eastAsiaTheme="majorEastAsia" w:cstheme="majorBidi"/>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48EA"/>
    <w:pPr>
      <w:tabs>
        <w:tab w:val="center" w:pos="4536"/>
        <w:tab w:val="right" w:pos="9072"/>
      </w:tabs>
    </w:pPr>
  </w:style>
  <w:style w:type="character" w:customStyle="1" w:styleId="KopfzeileZchn">
    <w:name w:val="Kopfzeile Zchn"/>
    <w:basedOn w:val="Absatz-Standardschriftart"/>
    <w:link w:val="Kopfzeile"/>
    <w:uiPriority w:val="99"/>
    <w:rsid w:val="004C48EA"/>
  </w:style>
  <w:style w:type="paragraph" w:styleId="Fuzeile">
    <w:name w:val="footer"/>
    <w:basedOn w:val="Standard"/>
    <w:link w:val="FuzeileZchn"/>
    <w:uiPriority w:val="99"/>
    <w:unhideWhenUsed/>
    <w:rsid w:val="004C48EA"/>
    <w:pPr>
      <w:tabs>
        <w:tab w:val="center" w:pos="4536"/>
        <w:tab w:val="right" w:pos="9072"/>
      </w:tabs>
    </w:pPr>
  </w:style>
  <w:style w:type="character" w:customStyle="1" w:styleId="FuzeileZchn">
    <w:name w:val="Fußzeile Zchn"/>
    <w:basedOn w:val="Absatz-Standardschriftart"/>
    <w:link w:val="Fuzeile"/>
    <w:uiPriority w:val="99"/>
    <w:rsid w:val="004C48EA"/>
  </w:style>
  <w:style w:type="paragraph" w:styleId="Sprechblasentext">
    <w:name w:val="Balloon Text"/>
    <w:basedOn w:val="Standard"/>
    <w:link w:val="SprechblasentextZchn"/>
    <w:uiPriority w:val="99"/>
    <w:semiHidden/>
    <w:unhideWhenUsed/>
    <w:rsid w:val="00EA1557"/>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EA1557"/>
    <w:rPr>
      <w:rFonts w:ascii="Times New Roman" w:hAnsi="Times New Roman" w:cs="Times New Roman"/>
      <w:sz w:val="18"/>
      <w:szCs w:val="18"/>
    </w:rPr>
  </w:style>
  <w:style w:type="paragraph" w:styleId="KeinLeerraum">
    <w:name w:val="No Spacing"/>
    <w:uiPriority w:val="1"/>
    <w:qFormat/>
    <w:rsid w:val="008F5AF5"/>
    <w:rPr>
      <w:rFonts w:ascii="Noto Sans" w:hAnsi="Noto Sans"/>
      <w:sz w:val="20"/>
    </w:rPr>
  </w:style>
  <w:style w:type="character" w:customStyle="1" w:styleId="berschrift1Zchn">
    <w:name w:val="Überschrift 1 Zchn"/>
    <w:basedOn w:val="Absatz-Standardschriftart"/>
    <w:link w:val="berschrift1"/>
    <w:uiPriority w:val="9"/>
    <w:rsid w:val="0032051B"/>
    <w:rPr>
      <w:rFonts w:ascii="Noto Sans" w:eastAsiaTheme="majorEastAsia" w:hAnsi="Noto Sans" w:cstheme="majorBidi"/>
      <w:b/>
      <w:sz w:val="32"/>
      <w:szCs w:val="32"/>
    </w:rPr>
  </w:style>
  <w:style w:type="character" w:customStyle="1" w:styleId="berschrift2Zchn">
    <w:name w:val="Überschrift 2 Zchn"/>
    <w:basedOn w:val="Absatz-Standardschriftart"/>
    <w:link w:val="berschrift2"/>
    <w:uiPriority w:val="9"/>
    <w:rsid w:val="0032051B"/>
    <w:rPr>
      <w:rFonts w:ascii="Noto Sans" w:eastAsiaTheme="majorEastAsia" w:hAnsi="Noto Sans" w:cstheme="majorBidi"/>
      <w:sz w:val="26"/>
      <w:szCs w:val="26"/>
    </w:rPr>
  </w:style>
  <w:style w:type="table" w:styleId="Tabellenraster">
    <w:name w:val="Table Grid"/>
    <w:basedOn w:val="NormaleTabelle"/>
    <w:uiPriority w:val="39"/>
    <w:rsid w:val="007B2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B2B29"/>
    <w:rPr>
      <w:color w:val="0000FF"/>
      <w:u w:val="single"/>
    </w:rPr>
  </w:style>
  <w:style w:type="character" w:styleId="NichtaufgelsteErwhnung">
    <w:name w:val="Unresolved Mention"/>
    <w:basedOn w:val="Absatz-Standardschriftart"/>
    <w:uiPriority w:val="99"/>
    <w:rsid w:val="00E759EC"/>
    <w:rPr>
      <w:color w:val="605E5C"/>
      <w:shd w:val="clear" w:color="auto" w:fill="E1DFDD"/>
    </w:rPr>
  </w:style>
  <w:style w:type="paragraph" w:customStyle="1" w:styleId="Flietext">
    <w:name w:val="Fließtext"/>
    <w:basedOn w:val="Standard"/>
    <w:uiPriority w:val="99"/>
    <w:rsid w:val="000B5261"/>
    <w:pPr>
      <w:autoSpaceDE w:val="0"/>
      <w:autoSpaceDN w:val="0"/>
      <w:adjustRightInd w:val="0"/>
      <w:spacing w:after="0" w:line="230" w:lineRule="atLeast"/>
      <w:jc w:val="both"/>
      <w:textAlignment w:val="center"/>
    </w:pPr>
    <w:rPr>
      <w:rFonts w:cs="Noto Sans"/>
      <w:color w:val="58585B"/>
      <w:sz w:val="17"/>
      <w:szCs w:val="17"/>
    </w:rPr>
  </w:style>
  <w:style w:type="paragraph" w:customStyle="1" w:styleId="Bildunterschrift">
    <w:name w:val="Bildunterschrift"/>
    <w:basedOn w:val="Flietext"/>
    <w:uiPriority w:val="99"/>
    <w:rsid w:val="00795AFF"/>
    <w:pPr>
      <w:jc w:val="left"/>
    </w:pPr>
    <w:rPr>
      <w:i/>
      <w:iCs/>
      <w:sz w:val="13"/>
      <w:szCs w:val="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0169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uel.bukovics@avos.a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vos.a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vos.at/" TargetMode="External"/><Relationship Id="rId4" Type="http://schemas.openxmlformats.org/officeDocument/2006/relationships/webSettings" Target="webSettings.xml"/><Relationship Id="rId9" Type="http://schemas.openxmlformats.org/officeDocument/2006/relationships/hyperlink" Target="http://www.gesundessalzburg.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6F6CD-40A4-4D35-A86B-D695A2DEA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634</Words>
  <Characters>3996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Manuel Bukovics</cp:lastModifiedBy>
  <cp:revision>119</cp:revision>
  <cp:lastPrinted>2020-04-02T09:09:00Z</cp:lastPrinted>
  <dcterms:created xsi:type="dcterms:W3CDTF">2019-02-20T14:43:00Z</dcterms:created>
  <dcterms:modified xsi:type="dcterms:W3CDTF">2020-04-02T10:55:00Z</dcterms:modified>
</cp:coreProperties>
</file>