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06BC5A" w14:textId="5135DFF0" w:rsidR="00B4176A" w:rsidRPr="002E5CBB" w:rsidRDefault="002E5CBB" w:rsidP="007736C3">
      <w:pPr>
        <w:pStyle w:val="berschrift2"/>
        <w:rPr>
          <w:b/>
          <w:sz w:val="32"/>
          <w:szCs w:val="32"/>
        </w:rPr>
      </w:pPr>
      <w:r w:rsidRPr="002E5CBB">
        <w:rPr>
          <w:b/>
          <w:sz w:val="32"/>
          <w:szCs w:val="32"/>
        </w:rPr>
        <w:t>Mehr als 600 Kinder o</w:t>
      </w:r>
      <w:r>
        <w:rPr>
          <w:b/>
          <w:sz w:val="32"/>
          <w:szCs w:val="32"/>
        </w:rPr>
        <w:t>rientieren sich zum Sport</w:t>
      </w:r>
    </w:p>
    <w:p w14:paraId="608CCA31" w14:textId="58A30799" w:rsidR="005C6C0D" w:rsidRPr="00D82829" w:rsidRDefault="002E5CBB" w:rsidP="00D82829">
      <w:pPr>
        <w:autoSpaceDE w:val="0"/>
        <w:autoSpaceDN w:val="0"/>
        <w:adjustRightInd w:val="0"/>
        <w:rPr>
          <w:rFonts w:cs="Noto Sans"/>
          <w:sz w:val="26"/>
          <w:szCs w:val="26"/>
        </w:rPr>
      </w:pPr>
      <w:r>
        <w:rPr>
          <w:rFonts w:cs="Noto Sans"/>
          <w:sz w:val="26"/>
          <w:szCs w:val="26"/>
        </w:rPr>
        <w:t xml:space="preserve">Gemeinsam mit der AUVA und dem ASKÖ </w:t>
      </w:r>
      <w:proofErr w:type="spellStart"/>
      <w:r>
        <w:rPr>
          <w:rFonts w:cs="Noto Sans"/>
          <w:sz w:val="26"/>
          <w:szCs w:val="26"/>
        </w:rPr>
        <w:t>Orienteering</w:t>
      </w:r>
      <w:proofErr w:type="spellEnd"/>
      <w:r>
        <w:rPr>
          <w:rFonts w:cs="Noto Sans"/>
          <w:sz w:val="26"/>
          <w:szCs w:val="26"/>
        </w:rPr>
        <w:t xml:space="preserve"> hat AVOS bereits zum 13. Mal den Orientierungslauf für Volksschulen in Hellbrunn abgehalten. </w:t>
      </w:r>
    </w:p>
    <w:p w14:paraId="6C0EE124" w14:textId="65A36A13" w:rsidR="00D513FC" w:rsidRPr="00D513FC" w:rsidRDefault="00D513FC" w:rsidP="005C6C0D">
      <w:pPr>
        <w:spacing w:line="260" w:lineRule="auto"/>
        <w:rPr>
          <w:rFonts w:cs="Noto Sans"/>
          <w:szCs w:val="20"/>
        </w:rPr>
      </w:pPr>
      <w:r w:rsidRPr="00D513FC">
        <w:rPr>
          <w:rFonts w:cs="Noto Sans"/>
          <w:szCs w:val="20"/>
        </w:rPr>
        <w:t>6</w:t>
      </w:r>
      <w:r w:rsidR="008D2882">
        <w:rPr>
          <w:rFonts w:cs="Noto Sans"/>
          <w:szCs w:val="20"/>
        </w:rPr>
        <w:t>13</w:t>
      </w:r>
      <w:r w:rsidRPr="00D513FC">
        <w:rPr>
          <w:rFonts w:cs="Noto Sans"/>
          <w:szCs w:val="20"/>
        </w:rPr>
        <w:t xml:space="preserve"> </w:t>
      </w:r>
      <w:r>
        <w:rPr>
          <w:rFonts w:cs="Noto Sans"/>
          <w:szCs w:val="20"/>
        </w:rPr>
        <w:t xml:space="preserve">Kinder aus zwölf Salzburger Schulen und 34 unterschiedlichen Klassen: Das ist die erfreuliche Bilanz der 13. Auflage des Orientierungslaufs in Hellbrunn. Gemeinsam mit dem „ASKÖ Henndorf </w:t>
      </w:r>
      <w:proofErr w:type="spellStart"/>
      <w:r>
        <w:rPr>
          <w:rFonts w:cs="Noto Sans"/>
          <w:szCs w:val="20"/>
        </w:rPr>
        <w:t>Orienteering</w:t>
      </w:r>
      <w:proofErr w:type="spellEnd"/>
      <w:r>
        <w:rPr>
          <w:rFonts w:cs="Noto Sans"/>
          <w:szCs w:val="20"/>
        </w:rPr>
        <w:t>“</w:t>
      </w:r>
      <w:r w:rsidR="007359A8">
        <w:rPr>
          <w:rFonts w:cs="Noto Sans"/>
          <w:szCs w:val="20"/>
        </w:rPr>
        <w:t xml:space="preserve"> und der AUVA als zusätzlichem Sponsor</w:t>
      </w:r>
      <w:r w:rsidR="00EF3921">
        <w:rPr>
          <w:rFonts w:cs="Noto Sans"/>
          <w:szCs w:val="20"/>
        </w:rPr>
        <w:t>,</w:t>
      </w:r>
      <w:r>
        <w:rPr>
          <w:rFonts w:cs="Noto Sans"/>
          <w:szCs w:val="20"/>
        </w:rPr>
        <w:t xml:space="preserve"> hat</w:t>
      </w:r>
      <w:r w:rsidR="007359A8">
        <w:rPr>
          <w:rFonts w:cs="Noto Sans"/>
          <w:szCs w:val="20"/>
        </w:rPr>
        <w:t xml:space="preserve"> der Bereich „Fokus Bewegung</w:t>
      </w:r>
      <w:r w:rsidR="00EF3921">
        <w:rPr>
          <w:rFonts w:cs="Noto Sans"/>
          <w:szCs w:val="20"/>
        </w:rPr>
        <w:t>“</w:t>
      </w:r>
      <w:r w:rsidR="007359A8">
        <w:rPr>
          <w:rFonts w:cs="Noto Sans"/>
          <w:szCs w:val="20"/>
        </w:rPr>
        <w:t xml:space="preserve"> – umgesetzt von </w:t>
      </w:r>
      <w:r>
        <w:rPr>
          <w:rFonts w:cs="Noto Sans"/>
          <w:szCs w:val="20"/>
        </w:rPr>
        <w:t>AVOS</w:t>
      </w:r>
      <w:r w:rsidR="007359A8">
        <w:rPr>
          <w:rFonts w:cs="Noto Sans"/>
          <w:szCs w:val="20"/>
        </w:rPr>
        <w:t xml:space="preserve"> und finanziert vom </w:t>
      </w:r>
      <w:r w:rsidR="00AD3FE4">
        <w:rPr>
          <w:rFonts w:cs="Noto Sans"/>
          <w:szCs w:val="20"/>
        </w:rPr>
        <w:t>Land Salzburg</w:t>
      </w:r>
      <w:r w:rsidR="007359A8">
        <w:rPr>
          <w:rFonts w:cs="Noto Sans"/>
          <w:szCs w:val="20"/>
        </w:rPr>
        <w:t xml:space="preserve"> – hier auch in herausfordernden Zeiten ein Event für Salzburgs Volksschüler*innen auf die Beine gestellt. „Alle Covid-19-Präventions-Auflagen zu erfüllen war ein gutes Stück Arbeit, aber es ist immens wichtig, Kindern in einem sicheren Rahmen wieder gemeinsamen Sport und Bewegung anbieten zu können“, sagt AVOS-Gesundheitsreferent und </w:t>
      </w:r>
      <w:proofErr w:type="spellStart"/>
      <w:r w:rsidR="007359A8">
        <w:rPr>
          <w:rFonts w:cs="Noto Sans"/>
          <w:szCs w:val="20"/>
        </w:rPr>
        <w:t>Sportwissenschafter</w:t>
      </w:r>
      <w:proofErr w:type="spellEnd"/>
      <w:r w:rsidR="007359A8">
        <w:rPr>
          <w:rFonts w:cs="Noto Sans"/>
          <w:szCs w:val="20"/>
        </w:rPr>
        <w:t xml:space="preserve"> Lukas Schwaiger, </w:t>
      </w:r>
      <w:proofErr w:type="spellStart"/>
      <w:r w:rsidR="007359A8">
        <w:rPr>
          <w:rFonts w:cs="Noto Sans"/>
          <w:szCs w:val="20"/>
        </w:rPr>
        <w:t>BSc</w:t>
      </w:r>
      <w:proofErr w:type="spellEnd"/>
      <w:r w:rsidR="007359A8">
        <w:rPr>
          <w:rFonts w:cs="Noto Sans"/>
          <w:szCs w:val="20"/>
        </w:rPr>
        <w:t xml:space="preserve">. </w:t>
      </w:r>
    </w:p>
    <w:p w14:paraId="53F660FC" w14:textId="73342371" w:rsidR="007736C3" w:rsidRPr="00D513FC" w:rsidRDefault="00EF3921" w:rsidP="007736C3">
      <w:pPr>
        <w:autoSpaceDE w:val="0"/>
        <w:autoSpaceDN w:val="0"/>
        <w:adjustRightInd w:val="0"/>
        <w:rPr>
          <w:rFonts w:cs="Noto Sans"/>
          <w:sz w:val="26"/>
          <w:szCs w:val="26"/>
        </w:rPr>
      </w:pPr>
      <w:r>
        <w:rPr>
          <w:rFonts w:cs="Noto Sans"/>
          <w:sz w:val="26"/>
          <w:szCs w:val="26"/>
        </w:rPr>
        <w:t>Drei unterschiedliche Angebote vor Ort</w:t>
      </w:r>
    </w:p>
    <w:p w14:paraId="57787974" w14:textId="11C27DB3" w:rsidR="005C6C0D" w:rsidRPr="00DE353A" w:rsidRDefault="00DE353A" w:rsidP="005C6C0D">
      <w:pPr>
        <w:spacing w:line="260" w:lineRule="auto"/>
        <w:rPr>
          <w:rFonts w:cs="Noto Sans"/>
          <w:szCs w:val="20"/>
        </w:rPr>
      </w:pPr>
      <w:r>
        <w:rPr>
          <w:rFonts w:cs="Noto Sans"/>
          <w:szCs w:val="20"/>
        </w:rPr>
        <w:t>Vor Ort hat es drei unterschiedliche Angebote gegeben, die Lust auf mehr machen: Den W</w:t>
      </w:r>
      <w:r w:rsidR="0038636F">
        <w:rPr>
          <w:rFonts w:cs="Noto Sans"/>
          <w:szCs w:val="20"/>
        </w:rPr>
        <w:t>ISBI</w:t>
      </w:r>
      <w:r>
        <w:rPr>
          <w:rFonts w:cs="Noto Sans"/>
          <w:szCs w:val="20"/>
        </w:rPr>
        <w:t xml:space="preserve">-Lauf (wie schnell bin ich), einen Partnerlauf und eine Rätselrallye. Beim </w:t>
      </w:r>
      <w:proofErr w:type="spellStart"/>
      <w:r>
        <w:rPr>
          <w:rFonts w:cs="Noto Sans"/>
          <w:szCs w:val="20"/>
        </w:rPr>
        <w:t>Wisbi</w:t>
      </w:r>
      <w:proofErr w:type="spellEnd"/>
      <w:r>
        <w:rPr>
          <w:rFonts w:cs="Noto Sans"/>
          <w:szCs w:val="20"/>
        </w:rPr>
        <w:t xml:space="preserve">-Lauf </w:t>
      </w:r>
      <w:r w:rsidR="002E5CBB">
        <w:rPr>
          <w:rFonts w:cs="Noto Sans"/>
          <w:szCs w:val="20"/>
        </w:rPr>
        <w:t>ist es nach einer kurzen Einschulung mit einem Chip in der Hand kreuz und quer im Eiltempo über die Hellbrunner Wiese gegangen, um zehn Stationen abzulaufen. Im Anschluss hat ein Ausdruck mit der jeweils benötigten Zeit e</w:t>
      </w:r>
      <w:r w:rsidR="00AD3FE4">
        <w:rPr>
          <w:rFonts w:cs="Noto Sans"/>
          <w:szCs w:val="20"/>
        </w:rPr>
        <w:t>ntsprechende</w:t>
      </w:r>
      <w:r w:rsidR="002E5CBB">
        <w:rPr>
          <w:rFonts w:cs="Noto Sans"/>
          <w:szCs w:val="20"/>
        </w:rPr>
        <w:t xml:space="preserve"> Vergleichsmöglichkeiten geboten. Beim Partnerlauf sind kleine Teams zügig, aber nicht im Sprint</w:t>
      </w:r>
      <w:r w:rsidR="00AD3FE4">
        <w:rPr>
          <w:rFonts w:cs="Noto Sans"/>
          <w:szCs w:val="20"/>
        </w:rPr>
        <w:t>,</w:t>
      </w:r>
      <w:r w:rsidR="002E5CBB">
        <w:rPr>
          <w:rFonts w:cs="Noto Sans"/>
          <w:szCs w:val="20"/>
        </w:rPr>
        <w:t xml:space="preserve"> zu zehn Stationen aufgebrochen, die allesamt aber erst gefunden werden mussten. Bei der Rätselrallye ist es – ausgestattet mit einer echten Orientierungslaufkarte – im Klassenverband und in aller Ruhe über das Steintheater und den Hellbrunner Berg gegangen. </w:t>
      </w:r>
    </w:p>
    <w:p w14:paraId="1A0CF206" w14:textId="7E5BDB84" w:rsidR="00DE353A" w:rsidRPr="00D513FC" w:rsidRDefault="00EF3921" w:rsidP="00DE353A">
      <w:pPr>
        <w:autoSpaceDE w:val="0"/>
        <w:autoSpaceDN w:val="0"/>
        <w:adjustRightInd w:val="0"/>
        <w:rPr>
          <w:rFonts w:cs="Noto Sans"/>
          <w:sz w:val="26"/>
          <w:szCs w:val="26"/>
        </w:rPr>
      </w:pPr>
      <w:r>
        <w:rPr>
          <w:rFonts w:cs="Noto Sans"/>
          <w:sz w:val="26"/>
          <w:szCs w:val="26"/>
        </w:rPr>
        <w:t>„Für Bewegung ist es nie zu früh“</w:t>
      </w:r>
    </w:p>
    <w:p w14:paraId="7DAD805B" w14:textId="1FF5A9B4" w:rsidR="00DE353A" w:rsidRPr="00DE353A" w:rsidRDefault="0038636F" w:rsidP="00DE353A">
      <w:pPr>
        <w:spacing w:line="260" w:lineRule="auto"/>
        <w:rPr>
          <w:rFonts w:cs="Noto Sans"/>
          <w:szCs w:val="20"/>
        </w:rPr>
      </w:pPr>
      <w:r>
        <w:rPr>
          <w:rFonts w:cs="Noto Sans"/>
          <w:szCs w:val="20"/>
        </w:rPr>
        <w:t xml:space="preserve"> „Für Bewegung ist es nie zu früh“</w:t>
      </w:r>
      <w:r w:rsidR="00A84AC3">
        <w:rPr>
          <w:rFonts w:cs="Noto Sans"/>
          <w:szCs w:val="20"/>
        </w:rPr>
        <w:t xml:space="preserve">, </w:t>
      </w:r>
      <w:proofErr w:type="gramStart"/>
      <w:r w:rsidR="00A84AC3">
        <w:rPr>
          <w:rFonts w:cs="Noto Sans"/>
          <w:szCs w:val="20"/>
        </w:rPr>
        <w:t>ist</w:t>
      </w:r>
      <w:proofErr w:type="gramEnd"/>
      <w:r w:rsidR="00A84AC3">
        <w:rPr>
          <w:rFonts w:cs="Noto Sans"/>
          <w:szCs w:val="20"/>
        </w:rPr>
        <w:t xml:space="preserve"> Schwaiger überzeugt.</w:t>
      </w:r>
      <w:r>
        <w:rPr>
          <w:rFonts w:cs="Noto Sans"/>
          <w:szCs w:val="20"/>
        </w:rPr>
        <w:t xml:space="preserve"> Und vor allem</w:t>
      </w:r>
      <w:r w:rsidR="00A84AC3">
        <w:rPr>
          <w:rFonts w:cs="Noto Sans"/>
          <w:szCs w:val="20"/>
        </w:rPr>
        <w:t xml:space="preserve"> Sportarten wie</w:t>
      </w:r>
      <w:r>
        <w:rPr>
          <w:rFonts w:cs="Noto Sans"/>
          <w:szCs w:val="20"/>
        </w:rPr>
        <w:t xml:space="preserve"> der Orientierungslauf biete</w:t>
      </w:r>
      <w:r w:rsidR="00AD3FE4">
        <w:rPr>
          <w:rFonts w:cs="Noto Sans"/>
          <w:szCs w:val="20"/>
        </w:rPr>
        <w:t>n</w:t>
      </w:r>
      <w:bookmarkStart w:id="0" w:name="_GoBack"/>
      <w:bookmarkEnd w:id="0"/>
      <w:r>
        <w:rPr>
          <w:rFonts w:cs="Noto Sans"/>
          <w:szCs w:val="20"/>
        </w:rPr>
        <w:t xml:space="preserve"> hier gleich mehrere Vorteile: „</w:t>
      </w:r>
      <w:r w:rsidR="00A84AC3">
        <w:rPr>
          <w:rFonts w:cs="Noto Sans"/>
          <w:szCs w:val="20"/>
        </w:rPr>
        <w:t xml:space="preserve">Es </w:t>
      </w:r>
      <w:r>
        <w:rPr>
          <w:rFonts w:cs="Noto Sans"/>
          <w:szCs w:val="20"/>
        </w:rPr>
        <w:t xml:space="preserve">wird </w:t>
      </w:r>
      <w:r w:rsidR="00A84AC3">
        <w:rPr>
          <w:rFonts w:cs="Noto Sans"/>
          <w:szCs w:val="20"/>
        </w:rPr>
        <w:t>eine</w:t>
      </w:r>
      <w:r>
        <w:rPr>
          <w:rFonts w:cs="Noto Sans"/>
          <w:szCs w:val="20"/>
        </w:rPr>
        <w:t xml:space="preserve"> Brücke zwischen sportlicher und geistiger Herausforderung </w:t>
      </w:r>
      <w:r w:rsidR="00A84AC3">
        <w:rPr>
          <w:rFonts w:cs="Noto Sans"/>
          <w:szCs w:val="20"/>
        </w:rPr>
        <w:t>g</w:t>
      </w:r>
      <w:r>
        <w:rPr>
          <w:rFonts w:cs="Noto Sans"/>
          <w:szCs w:val="20"/>
        </w:rPr>
        <w:t>eschlagen</w:t>
      </w:r>
      <w:r w:rsidR="00A84AC3">
        <w:rPr>
          <w:rFonts w:cs="Noto Sans"/>
          <w:szCs w:val="20"/>
        </w:rPr>
        <w:t>. Diese beiden Entwicklungsphasen hängen ohnehin eng zusammen und vor allem für Kinder ist Bewegung ungemein wichtig</w:t>
      </w:r>
      <w:r>
        <w:rPr>
          <w:rFonts w:cs="Noto Sans"/>
          <w:szCs w:val="20"/>
        </w:rPr>
        <w:t>“, so der AVOS-Gesundheitsreferent.</w:t>
      </w:r>
      <w:r w:rsidR="00A84AC3">
        <w:rPr>
          <w:rFonts w:cs="Noto Sans"/>
          <w:szCs w:val="20"/>
        </w:rPr>
        <w:t xml:space="preserve"> Und nach einer Pandemie-bedingten Pause wird der Orientierungslauf ab 2022 auch wieder jährlich stattfinden. </w:t>
      </w:r>
    </w:p>
    <w:p w14:paraId="67D36115" w14:textId="77777777" w:rsidR="00D90F81" w:rsidRPr="00DE353A" w:rsidRDefault="00D90F81" w:rsidP="005C6C0D">
      <w:pPr>
        <w:spacing w:line="260" w:lineRule="auto"/>
        <w:rPr>
          <w:rFonts w:cs="Noto Sans"/>
          <w:szCs w:val="20"/>
        </w:rPr>
      </w:pPr>
    </w:p>
    <w:p w14:paraId="38535177" w14:textId="33405C8A" w:rsidR="00A35777" w:rsidRPr="00EC6777" w:rsidRDefault="00A35777" w:rsidP="00A35777">
      <w:pPr>
        <w:pStyle w:val="Flietext"/>
        <w:spacing w:after="140" w:line="260" w:lineRule="atLeast"/>
        <w:rPr>
          <w:color w:val="auto"/>
          <w:spacing w:val="-3"/>
          <w:sz w:val="26"/>
          <w:szCs w:val="26"/>
          <w:lang w:val="de-AT"/>
        </w:rPr>
      </w:pPr>
      <w:r w:rsidRPr="00EC6777">
        <w:rPr>
          <w:color w:val="auto"/>
          <w:spacing w:val="-3"/>
          <w:sz w:val="26"/>
          <w:szCs w:val="26"/>
          <w:lang w:val="de-AT"/>
        </w:rPr>
        <w:t>Bild</w:t>
      </w:r>
      <w:r w:rsidR="00D90F81">
        <w:rPr>
          <w:color w:val="auto"/>
          <w:spacing w:val="-3"/>
          <w:sz w:val="26"/>
          <w:szCs w:val="26"/>
          <w:lang w:val="de-AT"/>
        </w:rPr>
        <w:t>er</w:t>
      </w:r>
      <w:r w:rsidRPr="00EC6777">
        <w:rPr>
          <w:color w:val="auto"/>
          <w:spacing w:val="-3"/>
          <w:sz w:val="26"/>
          <w:szCs w:val="26"/>
          <w:lang w:val="de-AT"/>
        </w:rPr>
        <w:t xml:space="preserve"> und Bildtext</w:t>
      </w:r>
      <w:r w:rsidR="00D90F81">
        <w:rPr>
          <w:color w:val="auto"/>
          <w:spacing w:val="-3"/>
          <w:sz w:val="26"/>
          <w:szCs w:val="26"/>
          <w:lang w:val="de-AT"/>
        </w:rPr>
        <w:t>e</w:t>
      </w:r>
      <w:r w:rsidRPr="00EC6777">
        <w:rPr>
          <w:color w:val="auto"/>
          <w:spacing w:val="-3"/>
          <w:sz w:val="26"/>
          <w:szCs w:val="26"/>
          <w:lang w:val="de-AT"/>
        </w:rPr>
        <w:t>:</w:t>
      </w:r>
    </w:p>
    <w:p w14:paraId="396735A3" w14:textId="39D896E6" w:rsidR="00EC6777" w:rsidRDefault="00A84AC3" w:rsidP="00EC6777">
      <w:pPr>
        <w:rPr>
          <w:rFonts w:cs="Noto Sans"/>
          <w:szCs w:val="20"/>
          <w:lang w:val="de-AT"/>
        </w:rPr>
      </w:pPr>
      <w:r>
        <w:rPr>
          <w:rFonts w:cs="Noto Sans"/>
          <w:b/>
          <w:szCs w:val="20"/>
          <w:lang w:val="de-AT"/>
        </w:rPr>
        <w:t>Orientierungslauf_01</w:t>
      </w:r>
      <w:r w:rsidR="00A35777" w:rsidRPr="00EC6777">
        <w:rPr>
          <w:rFonts w:cs="Noto Sans"/>
          <w:b/>
          <w:szCs w:val="20"/>
          <w:lang w:val="de-AT"/>
        </w:rPr>
        <w:t>.jpg</w:t>
      </w:r>
      <w:r w:rsidR="00A35777" w:rsidRPr="00EC6777">
        <w:rPr>
          <w:rFonts w:cs="Noto Sans"/>
          <w:szCs w:val="20"/>
          <w:lang w:val="de-AT"/>
        </w:rPr>
        <w:t xml:space="preserve"> </w:t>
      </w:r>
      <w:r w:rsidR="00EC6777" w:rsidRPr="00EC6777">
        <w:rPr>
          <w:rFonts w:cs="Noto Sans"/>
          <w:szCs w:val="20"/>
          <w:lang w:val="de-AT"/>
        </w:rPr>
        <w:t xml:space="preserve">– </w:t>
      </w:r>
      <w:r>
        <w:rPr>
          <w:rFonts w:cs="Noto Sans"/>
          <w:szCs w:val="20"/>
          <w:lang w:val="de-AT"/>
        </w:rPr>
        <w:t>Mit einer Karte in der Hand und voller Begeisterung sind die Schüler*innen in den Partnerlauf gestartet. (Foto: AVOS)</w:t>
      </w:r>
      <w:r w:rsidR="002B4D73" w:rsidRPr="00EC6777">
        <w:rPr>
          <w:rFonts w:cs="Noto Sans"/>
          <w:szCs w:val="20"/>
          <w:lang w:val="de-AT"/>
        </w:rPr>
        <w:t xml:space="preserve"> </w:t>
      </w:r>
      <w:r w:rsidR="00EC6777" w:rsidRPr="00EC6777">
        <w:rPr>
          <w:rFonts w:cs="Noto Sans"/>
          <w:szCs w:val="20"/>
          <w:lang w:val="de-AT"/>
        </w:rPr>
        <w:t xml:space="preserve"> </w:t>
      </w:r>
    </w:p>
    <w:p w14:paraId="4801044D" w14:textId="78FA79CA" w:rsidR="00A84AC3" w:rsidRPr="00EC6777" w:rsidRDefault="00A84AC3" w:rsidP="00A84AC3">
      <w:pPr>
        <w:rPr>
          <w:rFonts w:cs="Noto Sans"/>
          <w:szCs w:val="20"/>
          <w:lang w:val="de-AT"/>
        </w:rPr>
      </w:pPr>
      <w:r>
        <w:rPr>
          <w:rFonts w:cs="Noto Sans"/>
          <w:b/>
          <w:szCs w:val="20"/>
          <w:lang w:val="de-AT"/>
        </w:rPr>
        <w:t>Orientierungslauf_0</w:t>
      </w:r>
      <w:r>
        <w:rPr>
          <w:rFonts w:cs="Noto Sans"/>
          <w:b/>
          <w:szCs w:val="20"/>
          <w:lang w:val="de-AT"/>
        </w:rPr>
        <w:t>2</w:t>
      </w:r>
      <w:r w:rsidRPr="00EC6777">
        <w:rPr>
          <w:rFonts w:cs="Noto Sans"/>
          <w:b/>
          <w:szCs w:val="20"/>
          <w:lang w:val="de-AT"/>
        </w:rPr>
        <w:t>.jpg</w:t>
      </w:r>
      <w:r w:rsidRPr="00EC6777">
        <w:rPr>
          <w:rFonts w:cs="Noto Sans"/>
          <w:szCs w:val="20"/>
          <w:lang w:val="de-AT"/>
        </w:rPr>
        <w:t xml:space="preserve"> – </w:t>
      </w:r>
      <w:r>
        <w:rPr>
          <w:rFonts w:cs="Noto Sans"/>
          <w:szCs w:val="20"/>
          <w:lang w:val="de-AT"/>
        </w:rPr>
        <w:t>Unter Einhaltung eines strengen Präventionskonzeptes war es möglich, die Veranstaltung sicher über die Bühne zu bringen. (Foto: AVOS)</w:t>
      </w:r>
    </w:p>
    <w:p w14:paraId="4A2D549A" w14:textId="250140E7" w:rsidR="00E759EC" w:rsidRDefault="00A84AC3" w:rsidP="007736C3">
      <w:pPr>
        <w:rPr>
          <w:rFonts w:cs="Noto Sans"/>
          <w:szCs w:val="20"/>
          <w:lang w:val="de-AT"/>
        </w:rPr>
      </w:pPr>
      <w:r>
        <w:rPr>
          <w:rFonts w:cs="Noto Sans"/>
          <w:b/>
          <w:szCs w:val="20"/>
          <w:lang w:val="de-AT"/>
        </w:rPr>
        <w:t>Orientierungslauf_0</w:t>
      </w:r>
      <w:r>
        <w:rPr>
          <w:rFonts w:cs="Noto Sans"/>
          <w:b/>
          <w:szCs w:val="20"/>
          <w:lang w:val="de-AT"/>
        </w:rPr>
        <w:t>3</w:t>
      </w:r>
      <w:r w:rsidRPr="00EC6777">
        <w:rPr>
          <w:rFonts w:cs="Noto Sans"/>
          <w:b/>
          <w:szCs w:val="20"/>
          <w:lang w:val="de-AT"/>
        </w:rPr>
        <w:t>.jpg</w:t>
      </w:r>
      <w:r w:rsidRPr="00EC6777">
        <w:rPr>
          <w:rFonts w:cs="Noto Sans"/>
          <w:szCs w:val="20"/>
          <w:lang w:val="de-AT"/>
        </w:rPr>
        <w:t xml:space="preserve"> – </w:t>
      </w:r>
      <w:r w:rsidR="006A4C7F">
        <w:rPr>
          <w:rFonts w:cs="Noto Sans"/>
          <w:szCs w:val="20"/>
          <w:lang w:val="de-AT"/>
        </w:rPr>
        <w:t>Beim WISBI-Lauf ist es um die Frage gegangen „wie schnell bin ich“. Die Kinder sind dementsprechend motiviert losgesprintet. (Foto: AVOS)</w:t>
      </w:r>
    </w:p>
    <w:p w14:paraId="36848E7C" w14:textId="77777777" w:rsidR="00182ED5" w:rsidRPr="00CD78ED" w:rsidRDefault="00182ED5" w:rsidP="00182ED5">
      <w:pPr>
        <w:spacing w:after="200" w:line="23" w:lineRule="atLeast"/>
      </w:pPr>
      <w:r w:rsidRPr="00CD78ED">
        <w:rPr>
          <w:sz w:val="26"/>
          <w:szCs w:val="26"/>
        </w:rPr>
        <w:lastRenderedPageBreak/>
        <w:t>Kontakt für Rückfragen:</w:t>
      </w:r>
    </w:p>
    <w:p w14:paraId="165AFD65" w14:textId="77777777" w:rsidR="00182ED5" w:rsidRPr="00CD78ED" w:rsidRDefault="00182ED5" w:rsidP="00182ED5">
      <w:pPr>
        <w:spacing w:after="200" w:line="23" w:lineRule="atLeast"/>
        <w:rPr>
          <w:rFonts w:eastAsiaTheme="minorEastAsia" w:cs="Calibri"/>
          <w:b/>
          <w:noProof/>
          <w:lang w:eastAsia="de-DE"/>
        </w:rPr>
      </w:pPr>
      <w:r w:rsidRPr="00CD78ED">
        <w:rPr>
          <w:rFonts w:eastAsiaTheme="minorEastAsia" w:cs="Calibri"/>
          <w:b/>
          <w:noProof/>
          <w:lang w:eastAsia="de-DE"/>
        </w:rPr>
        <w:t>Manuel Bukovics, BA</w:t>
      </w:r>
    </w:p>
    <w:p w14:paraId="3BB7D712" w14:textId="77777777" w:rsidR="00182ED5" w:rsidRPr="00CD78ED" w:rsidRDefault="00182ED5" w:rsidP="00182ED5">
      <w:pPr>
        <w:spacing w:after="200" w:line="23" w:lineRule="atLeast"/>
        <w:rPr>
          <w:rFonts w:eastAsiaTheme="minorEastAsia" w:cs="Calibri"/>
          <w:noProof/>
          <w:color w:val="7F7F7F"/>
          <w:szCs w:val="20"/>
          <w:lang w:eastAsia="de-DE"/>
        </w:rPr>
      </w:pPr>
      <w:r w:rsidRPr="00CD78ED">
        <w:rPr>
          <w:rFonts w:eastAsiaTheme="minorEastAsia" w:cs="Calibri"/>
          <w:noProof/>
          <w:color w:val="7F7F7F"/>
          <w:szCs w:val="20"/>
          <w:lang w:eastAsia="de-DE"/>
        </w:rPr>
        <w:t>Pressesprecher</w:t>
      </w:r>
    </w:p>
    <w:p w14:paraId="16C29D0A" w14:textId="77777777" w:rsidR="00182ED5" w:rsidRPr="00A726DA" w:rsidRDefault="00182ED5" w:rsidP="00182ED5">
      <w:pPr>
        <w:spacing w:after="200" w:line="23" w:lineRule="atLeast"/>
        <w:rPr>
          <w:rFonts w:eastAsiaTheme="minorEastAsia"/>
          <w:noProof/>
          <w:lang w:eastAsia="de-AT"/>
        </w:rPr>
      </w:pPr>
      <w:r w:rsidRPr="00CD78ED">
        <w:rPr>
          <w:rFonts w:eastAsiaTheme="minorEastAsia" w:cs="Calibri"/>
          <w:b/>
          <w:bCs/>
          <w:noProof/>
          <w:color w:val="85BC22"/>
          <w:szCs w:val="20"/>
          <w:lang w:eastAsia="de-DE"/>
        </w:rPr>
        <w:t>AVOS – Gesellschaft für Vorsorgemedizin GmbH</w:t>
      </w:r>
      <w:r w:rsidRPr="00CD78ED">
        <w:rPr>
          <w:rFonts w:eastAsiaTheme="minorEastAsia" w:cs="Calibri"/>
          <w:b/>
          <w:bCs/>
          <w:noProof/>
          <w:color w:val="85BC22"/>
          <w:szCs w:val="20"/>
          <w:lang w:eastAsia="de-DE"/>
        </w:rPr>
        <w:br/>
      </w:r>
      <w:r w:rsidRPr="00CD78ED">
        <w:rPr>
          <w:rFonts w:eastAsiaTheme="minorEastAsia" w:cs="Calibri"/>
          <w:noProof/>
          <w:color w:val="7F7F7F"/>
          <w:szCs w:val="20"/>
          <w:lang w:eastAsia="de-DE"/>
        </w:rPr>
        <w:t xml:space="preserve">Elisabethstraße 2 </w:t>
      </w:r>
      <w:r w:rsidRPr="00CD78ED">
        <w:rPr>
          <w:rFonts w:eastAsiaTheme="minorEastAsia"/>
          <w:noProof/>
          <w:color w:val="7F7F7F"/>
          <w:szCs w:val="20"/>
          <w:lang w:eastAsia="de-AT"/>
        </w:rPr>
        <w:t xml:space="preserve">| </w:t>
      </w:r>
      <w:r w:rsidRPr="00CD78ED">
        <w:rPr>
          <w:rFonts w:eastAsiaTheme="minorEastAsia" w:cs="Calibri"/>
          <w:noProof/>
          <w:color w:val="7F7F7F"/>
          <w:szCs w:val="20"/>
          <w:lang w:eastAsia="de-DE"/>
        </w:rPr>
        <w:t>5020 Salzburg</w:t>
      </w:r>
      <w:r w:rsidRPr="00CD78ED">
        <w:rPr>
          <w:rFonts w:eastAsiaTheme="minorEastAsia" w:cs="Calibri"/>
          <w:noProof/>
          <w:color w:val="7F7F7F"/>
          <w:szCs w:val="20"/>
          <w:lang w:eastAsia="de-DE"/>
        </w:rPr>
        <w:br/>
      </w:r>
      <w:r w:rsidRPr="00CD78ED">
        <w:rPr>
          <w:rFonts w:eastAsiaTheme="minorEastAsia" w:cs="Calibri"/>
          <w:b/>
          <w:bCs/>
          <w:noProof/>
          <w:color w:val="85BC22"/>
          <w:szCs w:val="20"/>
          <w:lang w:eastAsia="de-DE"/>
        </w:rPr>
        <w:t>T:</w:t>
      </w:r>
      <w:r w:rsidRPr="00CD78ED">
        <w:rPr>
          <w:rFonts w:eastAsiaTheme="minorEastAsia" w:cs="Calibri"/>
          <w:noProof/>
          <w:szCs w:val="20"/>
          <w:lang w:eastAsia="de-DE"/>
        </w:rPr>
        <w:t xml:space="preserve">  </w:t>
      </w:r>
      <w:r w:rsidRPr="00CD78ED">
        <w:rPr>
          <w:rFonts w:eastAsiaTheme="minorEastAsia" w:cs="Calibri"/>
          <w:noProof/>
          <w:color w:val="7F7F7F"/>
          <w:szCs w:val="20"/>
          <w:lang w:eastAsia="de-DE"/>
        </w:rPr>
        <w:t>+43 662 88 75 88 18</w:t>
      </w:r>
      <w:r w:rsidRPr="00CD78ED">
        <w:rPr>
          <w:rFonts w:eastAsiaTheme="minorEastAsia" w:cs="Calibri"/>
          <w:noProof/>
          <w:color w:val="7F7F7F"/>
          <w:szCs w:val="20"/>
          <w:lang w:eastAsia="de-DE"/>
        </w:rPr>
        <w:br/>
      </w:r>
      <w:r w:rsidRPr="00CD78ED">
        <w:rPr>
          <w:rFonts w:eastAsiaTheme="minorEastAsia" w:cs="Calibri"/>
          <w:b/>
          <w:bCs/>
          <w:noProof/>
          <w:color w:val="85BC22"/>
          <w:szCs w:val="20"/>
          <w:lang w:eastAsia="de-DE"/>
        </w:rPr>
        <w:t xml:space="preserve">E:  </w:t>
      </w:r>
      <w:hyperlink r:id="rId8" w:history="1">
        <w:r w:rsidRPr="00CD78ED">
          <w:rPr>
            <w:rStyle w:val="Hyperlink"/>
            <w:rFonts w:eastAsiaTheme="minorEastAsia" w:cs="Calibri"/>
            <w:noProof/>
            <w:szCs w:val="20"/>
            <w:lang w:eastAsia="de-DE"/>
          </w:rPr>
          <w:t>manuel.bukovics@avos.at</w:t>
        </w:r>
      </w:hyperlink>
      <w:r w:rsidRPr="00CD78ED">
        <w:rPr>
          <w:rFonts w:eastAsiaTheme="minorEastAsia" w:cs="Calibri"/>
          <w:noProof/>
          <w:szCs w:val="20"/>
          <w:lang w:eastAsia="de-DE"/>
        </w:rPr>
        <w:br/>
      </w:r>
      <w:r w:rsidRPr="00CD78ED">
        <w:rPr>
          <w:rFonts w:eastAsiaTheme="minorEastAsia" w:cs="Calibri"/>
          <w:b/>
          <w:bCs/>
          <w:noProof/>
          <w:color w:val="92D050"/>
          <w:szCs w:val="20"/>
          <w:lang w:eastAsia="de-DE"/>
        </w:rPr>
        <w:t xml:space="preserve">W: </w:t>
      </w:r>
      <w:hyperlink r:id="rId9" w:history="1">
        <w:r w:rsidRPr="00CD78ED">
          <w:rPr>
            <w:rStyle w:val="Hyperlink"/>
            <w:rFonts w:eastAsiaTheme="minorEastAsia" w:cs="Calibri"/>
            <w:noProof/>
            <w:color w:val="7F7F7F"/>
            <w:szCs w:val="20"/>
            <w:lang w:eastAsia="de-DE"/>
          </w:rPr>
          <w:t>www.gesundessalzburg.at</w:t>
        </w:r>
      </w:hyperlink>
      <w:r w:rsidRPr="00CD78ED">
        <w:rPr>
          <w:rFonts w:eastAsiaTheme="minorEastAsia" w:cs="Calibri"/>
          <w:noProof/>
          <w:color w:val="7F7F7F"/>
          <w:szCs w:val="20"/>
          <w:u w:val="single"/>
          <w:lang w:eastAsia="de-DE"/>
        </w:rPr>
        <w:t xml:space="preserve"> </w:t>
      </w:r>
      <w:r w:rsidRPr="00CD78ED">
        <w:rPr>
          <w:rFonts w:eastAsiaTheme="minorEastAsia"/>
          <w:noProof/>
          <w:color w:val="7F7F7F"/>
          <w:szCs w:val="20"/>
          <w:lang w:eastAsia="de-AT"/>
        </w:rPr>
        <w:t>|</w:t>
      </w:r>
      <w:hyperlink r:id="rId10" w:history="1">
        <w:r w:rsidRPr="00CD78ED">
          <w:rPr>
            <w:rStyle w:val="Hyperlink"/>
            <w:rFonts w:eastAsiaTheme="minorEastAsia" w:cs="Calibri"/>
            <w:noProof/>
            <w:color w:val="7F7F7F"/>
            <w:szCs w:val="20"/>
            <w:lang w:eastAsia="de-DE"/>
          </w:rPr>
          <w:t>www.avos.at</w:t>
        </w:r>
      </w:hyperlink>
      <w:r w:rsidRPr="00CD78ED">
        <w:rPr>
          <w:rFonts w:eastAsiaTheme="minorEastAsia"/>
          <w:noProof/>
          <w:lang w:eastAsia="de-DE"/>
        </w:rPr>
        <w:br/>
      </w:r>
      <w:r w:rsidRPr="00CD78ED">
        <w:rPr>
          <w:rFonts w:eastAsiaTheme="minorEastAsia"/>
          <w:noProof/>
          <w:color w:val="7F7F7F"/>
          <w:szCs w:val="20"/>
          <w:lang w:eastAsia="de-AT"/>
        </w:rPr>
        <w:t>FN 192923k, Firmenbuchgericht Salzburg</w:t>
      </w:r>
    </w:p>
    <w:p w14:paraId="3C23B1C3" w14:textId="77777777" w:rsidR="00EF3921" w:rsidRPr="00182ED5" w:rsidRDefault="00EF3921" w:rsidP="007736C3">
      <w:pPr>
        <w:rPr>
          <w:rFonts w:eastAsiaTheme="minorEastAsia"/>
          <w:noProof/>
          <w:lang w:eastAsia="de-AT"/>
        </w:rPr>
      </w:pPr>
    </w:p>
    <w:sectPr w:rsidR="00EF3921" w:rsidRPr="00182ED5" w:rsidSect="0098524D">
      <w:headerReference w:type="default" r:id="rId11"/>
      <w:pgSz w:w="11900" w:h="16840"/>
      <w:pgMar w:top="2127" w:right="1417" w:bottom="1418" w:left="1417" w:header="703" w:footer="10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E7BAF" w14:textId="77777777" w:rsidR="00183496" w:rsidRDefault="00183496" w:rsidP="004C48EA">
      <w:r>
        <w:separator/>
      </w:r>
    </w:p>
  </w:endnote>
  <w:endnote w:type="continuationSeparator" w:id="0">
    <w:p w14:paraId="7519868D" w14:textId="77777777" w:rsidR="00183496" w:rsidRDefault="00183496" w:rsidP="004C4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w:panose1 w:val="020B0502040504020204"/>
    <w:charset w:val="00"/>
    <w:family w:val="swiss"/>
    <w:pitch w:val="variable"/>
    <w:sig w:usb0="E00082FF" w:usb1="400078F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92395" w14:textId="77777777" w:rsidR="00183496" w:rsidRDefault="00183496" w:rsidP="004C48EA">
      <w:r>
        <w:separator/>
      </w:r>
    </w:p>
  </w:footnote>
  <w:footnote w:type="continuationSeparator" w:id="0">
    <w:p w14:paraId="7F3909C2" w14:textId="77777777" w:rsidR="00183496" w:rsidRDefault="00183496" w:rsidP="004C4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05FC1" w14:textId="2C518C27" w:rsidR="004C48EA" w:rsidRDefault="000530B6" w:rsidP="0098524D">
    <w:pPr>
      <w:pStyle w:val="Kopfzeile"/>
      <w:tabs>
        <w:tab w:val="clear" w:pos="4536"/>
        <w:tab w:val="clear" w:pos="9072"/>
        <w:tab w:val="left" w:pos="4992"/>
      </w:tabs>
    </w:pPr>
    <w:r>
      <w:rPr>
        <w:noProof/>
      </w:rPr>
      <w:drawing>
        <wp:anchor distT="0" distB="0" distL="114300" distR="114300" simplePos="0" relativeHeight="251658240" behindDoc="1" locked="0" layoutInCell="1" allowOverlap="1" wp14:anchorId="19F8C13E" wp14:editId="428DA5CF">
          <wp:simplePos x="0" y="0"/>
          <wp:positionH relativeFrom="page">
            <wp:align>left</wp:align>
          </wp:positionH>
          <wp:positionV relativeFrom="paragraph">
            <wp:posOffset>-764540</wp:posOffset>
          </wp:positionV>
          <wp:extent cx="7555865" cy="11117580"/>
          <wp:effectExtent l="0" t="0" r="0" b="0"/>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VOS_2018_Briefpapier_A4_v4.pdf"/>
                  <pic:cNvPicPr/>
                </pic:nvPicPr>
                <pic:blipFill>
                  <a:blip r:embed="rId1">
                    <a:extLst>
                      <a:ext uri="{28A0092B-C50C-407E-A947-70E740481C1C}">
                        <a14:useLocalDpi xmlns:a14="http://schemas.microsoft.com/office/drawing/2010/main" val="0"/>
                      </a:ext>
                    </a:extLst>
                  </a:blip>
                  <a:stretch>
                    <a:fillRect/>
                  </a:stretch>
                </pic:blipFill>
                <pic:spPr>
                  <a:xfrm>
                    <a:off x="0" y="0"/>
                    <a:ext cx="7555865" cy="11117580"/>
                  </a:xfrm>
                  <a:prstGeom prst="rect">
                    <a:avLst/>
                  </a:prstGeom>
                </pic:spPr>
              </pic:pic>
            </a:graphicData>
          </a:graphic>
          <wp14:sizeRelH relativeFrom="margin">
            <wp14:pctWidth>0</wp14:pctWidth>
          </wp14:sizeRelH>
          <wp14:sizeRelV relativeFrom="margin">
            <wp14:pctHeight>0</wp14:pctHeight>
          </wp14:sizeRelV>
        </wp:anchor>
      </w:drawing>
    </w:r>
    <w:r w:rsidR="0098524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00466D"/>
    <w:multiLevelType w:val="hybridMultilevel"/>
    <w:tmpl w:val="1F7EA11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CE42E1D"/>
    <w:multiLevelType w:val="hybridMultilevel"/>
    <w:tmpl w:val="B29CBB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formatting="1" w:enforcement="0"/>
  <w:defaultTabStop w:val="708"/>
  <w:hyphenationZone w:val="425"/>
  <w:drawingGridHorizontalSpacing w:val="120"/>
  <w:displayHorizontalDrawingGridEvery w:val="2"/>
  <w:displayVerticalDrawingGridEvery w:val="2"/>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8EA"/>
    <w:rsid w:val="00015124"/>
    <w:rsid w:val="00015A86"/>
    <w:rsid w:val="00020D15"/>
    <w:rsid w:val="000232D7"/>
    <w:rsid w:val="000445B0"/>
    <w:rsid w:val="000530B6"/>
    <w:rsid w:val="0005327D"/>
    <w:rsid w:val="000547AE"/>
    <w:rsid w:val="00066965"/>
    <w:rsid w:val="00067F05"/>
    <w:rsid w:val="0007438A"/>
    <w:rsid w:val="00080461"/>
    <w:rsid w:val="00087EEB"/>
    <w:rsid w:val="0009036E"/>
    <w:rsid w:val="000B2F2F"/>
    <w:rsid w:val="000B5261"/>
    <w:rsid w:val="000C177E"/>
    <w:rsid w:val="000C3574"/>
    <w:rsid w:val="000C5388"/>
    <w:rsid w:val="000E201E"/>
    <w:rsid w:val="001000D6"/>
    <w:rsid w:val="0010690D"/>
    <w:rsid w:val="0011745F"/>
    <w:rsid w:val="0013171C"/>
    <w:rsid w:val="001422FC"/>
    <w:rsid w:val="00154FC5"/>
    <w:rsid w:val="00162CF4"/>
    <w:rsid w:val="00170A79"/>
    <w:rsid w:val="00182ED5"/>
    <w:rsid w:val="00183496"/>
    <w:rsid w:val="00193166"/>
    <w:rsid w:val="00194B3E"/>
    <w:rsid w:val="00194B62"/>
    <w:rsid w:val="00195368"/>
    <w:rsid w:val="001B13F5"/>
    <w:rsid w:val="001B17A6"/>
    <w:rsid w:val="001D453E"/>
    <w:rsid w:val="001E1F0A"/>
    <w:rsid w:val="001E38D8"/>
    <w:rsid w:val="001F7A58"/>
    <w:rsid w:val="002003FA"/>
    <w:rsid w:val="002147CD"/>
    <w:rsid w:val="00220C7C"/>
    <w:rsid w:val="002253D0"/>
    <w:rsid w:val="00231CEF"/>
    <w:rsid w:val="00242655"/>
    <w:rsid w:val="00244F5D"/>
    <w:rsid w:val="00255E28"/>
    <w:rsid w:val="002566BB"/>
    <w:rsid w:val="00272122"/>
    <w:rsid w:val="00283756"/>
    <w:rsid w:val="00292E60"/>
    <w:rsid w:val="00296997"/>
    <w:rsid w:val="002A7F15"/>
    <w:rsid w:val="002B01EE"/>
    <w:rsid w:val="002B4D73"/>
    <w:rsid w:val="002B759F"/>
    <w:rsid w:val="002E429A"/>
    <w:rsid w:val="002E5CBB"/>
    <w:rsid w:val="0031015C"/>
    <w:rsid w:val="00316DEB"/>
    <w:rsid w:val="0032051B"/>
    <w:rsid w:val="0032605A"/>
    <w:rsid w:val="00331563"/>
    <w:rsid w:val="0035473E"/>
    <w:rsid w:val="003575FA"/>
    <w:rsid w:val="003579E5"/>
    <w:rsid w:val="003837DD"/>
    <w:rsid w:val="00385A6F"/>
    <w:rsid w:val="0038636F"/>
    <w:rsid w:val="003956A2"/>
    <w:rsid w:val="00396757"/>
    <w:rsid w:val="003978EC"/>
    <w:rsid w:val="003A25FC"/>
    <w:rsid w:val="003B463D"/>
    <w:rsid w:val="003C4C60"/>
    <w:rsid w:val="003D3F56"/>
    <w:rsid w:val="003D5D28"/>
    <w:rsid w:val="003E1884"/>
    <w:rsid w:val="003F0592"/>
    <w:rsid w:val="003F1302"/>
    <w:rsid w:val="003F530E"/>
    <w:rsid w:val="00406284"/>
    <w:rsid w:val="00411033"/>
    <w:rsid w:val="004110BA"/>
    <w:rsid w:val="004263EE"/>
    <w:rsid w:val="0042671A"/>
    <w:rsid w:val="004312A5"/>
    <w:rsid w:val="00434ABC"/>
    <w:rsid w:val="00441D90"/>
    <w:rsid w:val="004441F1"/>
    <w:rsid w:val="00447607"/>
    <w:rsid w:val="00453289"/>
    <w:rsid w:val="0045696B"/>
    <w:rsid w:val="00461525"/>
    <w:rsid w:val="00463B90"/>
    <w:rsid w:val="0046574E"/>
    <w:rsid w:val="0047300C"/>
    <w:rsid w:val="0047364B"/>
    <w:rsid w:val="00481459"/>
    <w:rsid w:val="00481765"/>
    <w:rsid w:val="00482E0B"/>
    <w:rsid w:val="004843F9"/>
    <w:rsid w:val="004969CF"/>
    <w:rsid w:val="004A0781"/>
    <w:rsid w:val="004A1CB5"/>
    <w:rsid w:val="004A4BD5"/>
    <w:rsid w:val="004B53F3"/>
    <w:rsid w:val="004B708D"/>
    <w:rsid w:val="004C134A"/>
    <w:rsid w:val="004C48EA"/>
    <w:rsid w:val="004C59C9"/>
    <w:rsid w:val="004C670D"/>
    <w:rsid w:val="004C7198"/>
    <w:rsid w:val="004D1949"/>
    <w:rsid w:val="004D4BA9"/>
    <w:rsid w:val="004F6C42"/>
    <w:rsid w:val="004F73CF"/>
    <w:rsid w:val="00502C3D"/>
    <w:rsid w:val="00510AD6"/>
    <w:rsid w:val="00520E17"/>
    <w:rsid w:val="005229F8"/>
    <w:rsid w:val="005308C5"/>
    <w:rsid w:val="00543226"/>
    <w:rsid w:val="00547260"/>
    <w:rsid w:val="00582A5E"/>
    <w:rsid w:val="00584B60"/>
    <w:rsid w:val="005B7374"/>
    <w:rsid w:val="005B7B5E"/>
    <w:rsid w:val="005C5CEB"/>
    <w:rsid w:val="005C6C0D"/>
    <w:rsid w:val="005D210A"/>
    <w:rsid w:val="005D28C9"/>
    <w:rsid w:val="005F129B"/>
    <w:rsid w:val="005F72C1"/>
    <w:rsid w:val="00604F8D"/>
    <w:rsid w:val="00605DFB"/>
    <w:rsid w:val="00613C8C"/>
    <w:rsid w:val="00622968"/>
    <w:rsid w:val="00640032"/>
    <w:rsid w:val="00641E24"/>
    <w:rsid w:val="0064626F"/>
    <w:rsid w:val="0064727B"/>
    <w:rsid w:val="006525D2"/>
    <w:rsid w:val="006647EA"/>
    <w:rsid w:val="0069277D"/>
    <w:rsid w:val="006A3649"/>
    <w:rsid w:val="006A4C7F"/>
    <w:rsid w:val="006C02FA"/>
    <w:rsid w:val="006C6417"/>
    <w:rsid w:val="006C6807"/>
    <w:rsid w:val="006D3327"/>
    <w:rsid w:val="006D385D"/>
    <w:rsid w:val="006D4358"/>
    <w:rsid w:val="006D7850"/>
    <w:rsid w:val="006E2D2E"/>
    <w:rsid w:val="006F2A1E"/>
    <w:rsid w:val="00703EB8"/>
    <w:rsid w:val="00711936"/>
    <w:rsid w:val="007359A8"/>
    <w:rsid w:val="00756506"/>
    <w:rsid w:val="00757E77"/>
    <w:rsid w:val="007666A0"/>
    <w:rsid w:val="007736C3"/>
    <w:rsid w:val="0078144F"/>
    <w:rsid w:val="00795AFF"/>
    <w:rsid w:val="007A3E41"/>
    <w:rsid w:val="007A77B1"/>
    <w:rsid w:val="007B2DCC"/>
    <w:rsid w:val="007C2BA9"/>
    <w:rsid w:val="007C74CD"/>
    <w:rsid w:val="007D1D56"/>
    <w:rsid w:val="007E4113"/>
    <w:rsid w:val="007F2B7A"/>
    <w:rsid w:val="00800361"/>
    <w:rsid w:val="0080154B"/>
    <w:rsid w:val="00820D6E"/>
    <w:rsid w:val="00821349"/>
    <w:rsid w:val="00831FED"/>
    <w:rsid w:val="00833D85"/>
    <w:rsid w:val="00834121"/>
    <w:rsid w:val="00873B70"/>
    <w:rsid w:val="00875417"/>
    <w:rsid w:val="00876771"/>
    <w:rsid w:val="00882E0E"/>
    <w:rsid w:val="0089019E"/>
    <w:rsid w:val="00896335"/>
    <w:rsid w:val="008A5A78"/>
    <w:rsid w:val="008C2B80"/>
    <w:rsid w:val="008D2882"/>
    <w:rsid w:val="008E01DB"/>
    <w:rsid w:val="008F5AF5"/>
    <w:rsid w:val="008F5C7E"/>
    <w:rsid w:val="0090181E"/>
    <w:rsid w:val="0090400F"/>
    <w:rsid w:val="009130B3"/>
    <w:rsid w:val="00922BD2"/>
    <w:rsid w:val="00923558"/>
    <w:rsid w:val="0092712D"/>
    <w:rsid w:val="00935C28"/>
    <w:rsid w:val="00937259"/>
    <w:rsid w:val="00947B66"/>
    <w:rsid w:val="0095177A"/>
    <w:rsid w:val="009548B4"/>
    <w:rsid w:val="009562DB"/>
    <w:rsid w:val="0096084C"/>
    <w:rsid w:val="009634F5"/>
    <w:rsid w:val="00971EE0"/>
    <w:rsid w:val="00974593"/>
    <w:rsid w:val="0098524D"/>
    <w:rsid w:val="009A7223"/>
    <w:rsid w:val="009B31E1"/>
    <w:rsid w:val="009B4723"/>
    <w:rsid w:val="009D1B07"/>
    <w:rsid w:val="009D3BBB"/>
    <w:rsid w:val="009D510E"/>
    <w:rsid w:val="009E2840"/>
    <w:rsid w:val="009F0453"/>
    <w:rsid w:val="009F631B"/>
    <w:rsid w:val="00A00359"/>
    <w:rsid w:val="00A11A06"/>
    <w:rsid w:val="00A21992"/>
    <w:rsid w:val="00A23EC5"/>
    <w:rsid w:val="00A26478"/>
    <w:rsid w:val="00A27D75"/>
    <w:rsid w:val="00A319D1"/>
    <w:rsid w:val="00A35777"/>
    <w:rsid w:val="00A53243"/>
    <w:rsid w:val="00A56773"/>
    <w:rsid w:val="00A64D4D"/>
    <w:rsid w:val="00A73D5F"/>
    <w:rsid w:val="00A8320A"/>
    <w:rsid w:val="00A84AC3"/>
    <w:rsid w:val="00AA0F5B"/>
    <w:rsid w:val="00AA2CD3"/>
    <w:rsid w:val="00AB0C79"/>
    <w:rsid w:val="00AD2EAD"/>
    <w:rsid w:val="00AD3FE4"/>
    <w:rsid w:val="00AD5226"/>
    <w:rsid w:val="00AF7961"/>
    <w:rsid w:val="00B069D0"/>
    <w:rsid w:val="00B11F94"/>
    <w:rsid w:val="00B14858"/>
    <w:rsid w:val="00B14E30"/>
    <w:rsid w:val="00B31FA2"/>
    <w:rsid w:val="00B343BE"/>
    <w:rsid w:val="00B40111"/>
    <w:rsid w:val="00B4176A"/>
    <w:rsid w:val="00B41C2D"/>
    <w:rsid w:val="00B5767D"/>
    <w:rsid w:val="00B65E72"/>
    <w:rsid w:val="00B80E2F"/>
    <w:rsid w:val="00B84E9D"/>
    <w:rsid w:val="00B85867"/>
    <w:rsid w:val="00BB1EDC"/>
    <w:rsid w:val="00BB2B29"/>
    <w:rsid w:val="00BB33EF"/>
    <w:rsid w:val="00BC425F"/>
    <w:rsid w:val="00BE15D9"/>
    <w:rsid w:val="00BE6E9B"/>
    <w:rsid w:val="00C05A0F"/>
    <w:rsid w:val="00C31E51"/>
    <w:rsid w:val="00C336D1"/>
    <w:rsid w:val="00C341F3"/>
    <w:rsid w:val="00C36CD5"/>
    <w:rsid w:val="00C43D3D"/>
    <w:rsid w:val="00C44786"/>
    <w:rsid w:val="00C55A76"/>
    <w:rsid w:val="00C571F2"/>
    <w:rsid w:val="00C6260D"/>
    <w:rsid w:val="00C641D2"/>
    <w:rsid w:val="00C76556"/>
    <w:rsid w:val="00C86A1C"/>
    <w:rsid w:val="00C8714C"/>
    <w:rsid w:val="00CA115E"/>
    <w:rsid w:val="00CA3FD5"/>
    <w:rsid w:val="00CA3FE4"/>
    <w:rsid w:val="00CA76E6"/>
    <w:rsid w:val="00CB27C2"/>
    <w:rsid w:val="00CB6D06"/>
    <w:rsid w:val="00CC71B5"/>
    <w:rsid w:val="00CE0319"/>
    <w:rsid w:val="00CE34BD"/>
    <w:rsid w:val="00CF6D28"/>
    <w:rsid w:val="00CF7C3A"/>
    <w:rsid w:val="00D10A72"/>
    <w:rsid w:val="00D309CA"/>
    <w:rsid w:val="00D424A4"/>
    <w:rsid w:val="00D513FC"/>
    <w:rsid w:val="00D6397E"/>
    <w:rsid w:val="00D82829"/>
    <w:rsid w:val="00D85813"/>
    <w:rsid w:val="00D9052F"/>
    <w:rsid w:val="00D90AA5"/>
    <w:rsid w:val="00D90F81"/>
    <w:rsid w:val="00D95537"/>
    <w:rsid w:val="00D97158"/>
    <w:rsid w:val="00DA318B"/>
    <w:rsid w:val="00DA70F1"/>
    <w:rsid w:val="00DB3CEA"/>
    <w:rsid w:val="00DB46FC"/>
    <w:rsid w:val="00DC1B59"/>
    <w:rsid w:val="00DC5F08"/>
    <w:rsid w:val="00DD3829"/>
    <w:rsid w:val="00DD6B5D"/>
    <w:rsid w:val="00DE353A"/>
    <w:rsid w:val="00DF3034"/>
    <w:rsid w:val="00E00404"/>
    <w:rsid w:val="00E249FF"/>
    <w:rsid w:val="00E306BC"/>
    <w:rsid w:val="00E307E9"/>
    <w:rsid w:val="00E323D4"/>
    <w:rsid w:val="00E32C40"/>
    <w:rsid w:val="00E34906"/>
    <w:rsid w:val="00E41298"/>
    <w:rsid w:val="00E423F1"/>
    <w:rsid w:val="00E502B8"/>
    <w:rsid w:val="00E55D00"/>
    <w:rsid w:val="00E606E6"/>
    <w:rsid w:val="00E73BEF"/>
    <w:rsid w:val="00E759EC"/>
    <w:rsid w:val="00E8317D"/>
    <w:rsid w:val="00E91BF9"/>
    <w:rsid w:val="00EA1557"/>
    <w:rsid w:val="00EC1E3A"/>
    <w:rsid w:val="00EC6777"/>
    <w:rsid w:val="00ED06B2"/>
    <w:rsid w:val="00EE0894"/>
    <w:rsid w:val="00EE3EFC"/>
    <w:rsid w:val="00EF3921"/>
    <w:rsid w:val="00F01A9B"/>
    <w:rsid w:val="00F241F1"/>
    <w:rsid w:val="00F505F9"/>
    <w:rsid w:val="00F63430"/>
    <w:rsid w:val="00F64B46"/>
    <w:rsid w:val="00F81ADE"/>
    <w:rsid w:val="00F95BBE"/>
    <w:rsid w:val="00FA3E7B"/>
    <w:rsid w:val="00FA7DAF"/>
    <w:rsid w:val="00FC0836"/>
    <w:rsid w:val="00FC212D"/>
    <w:rsid w:val="00FD49D3"/>
    <w:rsid w:val="00FF0119"/>
    <w:rsid w:val="00FF61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1C5733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98524D"/>
    <w:pPr>
      <w:spacing w:after="140" w:line="260" w:lineRule="atLeast"/>
    </w:pPr>
    <w:rPr>
      <w:rFonts w:ascii="Noto Sans" w:hAnsi="Noto Sans"/>
      <w:sz w:val="20"/>
    </w:rPr>
  </w:style>
  <w:style w:type="paragraph" w:styleId="berschrift1">
    <w:name w:val="heading 1"/>
    <w:basedOn w:val="Standard"/>
    <w:next w:val="Standard"/>
    <w:link w:val="berschrift1Zchn"/>
    <w:uiPriority w:val="9"/>
    <w:qFormat/>
    <w:rsid w:val="0032051B"/>
    <w:pPr>
      <w:keepNext/>
      <w:keepLines/>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32051B"/>
    <w:pPr>
      <w:keepNext/>
      <w:keepLines/>
      <w:outlineLvl w:val="1"/>
    </w:pPr>
    <w:rPr>
      <w:rFonts w:eastAsiaTheme="majorEastAsia" w:cstheme="majorBidi"/>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48EA"/>
    <w:pPr>
      <w:tabs>
        <w:tab w:val="center" w:pos="4536"/>
        <w:tab w:val="right" w:pos="9072"/>
      </w:tabs>
    </w:pPr>
  </w:style>
  <w:style w:type="character" w:customStyle="1" w:styleId="KopfzeileZchn">
    <w:name w:val="Kopfzeile Zchn"/>
    <w:basedOn w:val="Absatz-Standardschriftart"/>
    <w:link w:val="Kopfzeile"/>
    <w:uiPriority w:val="99"/>
    <w:rsid w:val="004C48EA"/>
  </w:style>
  <w:style w:type="paragraph" w:styleId="Fuzeile">
    <w:name w:val="footer"/>
    <w:basedOn w:val="Standard"/>
    <w:link w:val="FuzeileZchn"/>
    <w:uiPriority w:val="99"/>
    <w:unhideWhenUsed/>
    <w:rsid w:val="004C48EA"/>
    <w:pPr>
      <w:tabs>
        <w:tab w:val="center" w:pos="4536"/>
        <w:tab w:val="right" w:pos="9072"/>
      </w:tabs>
    </w:pPr>
  </w:style>
  <w:style w:type="character" w:customStyle="1" w:styleId="FuzeileZchn">
    <w:name w:val="Fußzeile Zchn"/>
    <w:basedOn w:val="Absatz-Standardschriftart"/>
    <w:link w:val="Fuzeile"/>
    <w:uiPriority w:val="99"/>
    <w:rsid w:val="004C48EA"/>
  </w:style>
  <w:style w:type="paragraph" w:styleId="Sprechblasentext">
    <w:name w:val="Balloon Text"/>
    <w:basedOn w:val="Standard"/>
    <w:link w:val="SprechblasentextZchn"/>
    <w:uiPriority w:val="99"/>
    <w:semiHidden/>
    <w:unhideWhenUsed/>
    <w:rsid w:val="00EA1557"/>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EA1557"/>
    <w:rPr>
      <w:rFonts w:ascii="Times New Roman" w:hAnsi="Times New Roman" w:cs="Times New Roman"/>
      <w:sz w:val="18"/>
      <w:szCs w:val="18"/>
    </w:rPr>
  </w:style>
  <w:style w:type="paragraph" w:styleId="KeinLeerraum">
    <w:name w:val="No Spacing"/>
    <w:uiPriority w:val="1"/>
    <w:qFormat/>
    <w:rsid w:val="008F5AF5"/>
    <w:rPr>
      <w:rFonts w:ascii="Noto Sans" w:hAnsi="Noto Sans"/>
      <w:sz w:val="20"/>
    </w:rPr>
  </w:style>
  <w:style w:type="character" w:customStyle="1" w:styleId="berschrift1Zchn">
    <w:name w:val="Überschrift 1 Zchn"/>
    <w:basedOn w:val="Absatz-Standardschriftart"/>
    <w:link w:val="berschrift1"/>
    <w:uiPriority w:val="9"/>
    <w:rsid w:val="0032051B"/>
    <w:rPr>
      <w:rFonts w:ascii="Noto Sans" w:eastAsiaTheme="majorEastAsia" w:hAnsi="Noto Sans" w:cstheme="majorBidi"/>
      <w:b/>
      <w:sz w:val="32"/>
      <w:szCs w:val="32"/>
    </w:rPr>
  </w:style>
  <w:style w:type="character" w:customStyle="1" w:styleId="berschrift2Zchn">
    <w:name w:val="Überschrift 2 Zchn"/>
    <w:basedOn w:val="Absatz-Standardschriftart"/>
    <w:link w:val="berschrift2"/>
    <w:uiPriority w:val="9"/>
    <w:rsid w:val="0032051B"/>
    <w:rPr>
      <w:rFonts w:ascii="Noto Sans" w:eastAsiaTheme="majorEastAsia" w:hAnsi="Noto Sans" w:cstheme="majorBidi"/>
      <w:sz w:val="26"/>
      <w:szCs w:val="26"/>
    </w:rPr>
  </w:style>
  <w:style w:type="table" w:styleId="Tabellenraster">
    <w:name w:val="Table Grid"/>
    <w:basedOn w:val="NormaleTabelle"/>
    <w:uiPriority w:val="39"/>
    <w:rsid w:val="007B2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B2B29"/>
    <w:rPr>
      <w:color w:val="0000FF"/>
      <w:u w:val="single"/>
    </w:rPr>
  </w:style>
  <w:style w:type="character" w:styleId="NichtaufgelsteErwhnung">
    <w:name w:val="Unresolved Mention"/>
    <w:basedOn w:val="Absatz-Standardschriftart"/>
    <w:uiPriority w:val="99"/>
    <w:rsid w:val="00E759EC"/>
    <w:rPr>
      <w:color w:val="605E5C"/>
      <w:shd w:val="clear" w:color="auto" w:fill="E1DFDD"/>
    </w:rPr>
  </w:style>
  <w:style w:type="paragraph" w:customStyle="1" w:styleId="Flietext">
    <w:name w:val="Fließtext"/>
    <w:basedOn w:val="Standard"/>
    <w:uiPriority w:val="99"/>
    <w:rsid w:val="000B5261"/>
    <w:pPr>
      <w:autoSpaceDE w:val="0"/>
      <w:autoSpaceDN w:val="0"/>
      <w:adjustRightInd w:val="0"/>
      <w:spacing w:after="0" w:line="230" w:lineRule="atLeast"/>
      <w:jc w:val="both"/>
      <w:textAlignment w:val="center"/>
    </w:pPr>
    <w:rPr>
      <w:rFonts w:cs="Noto Sans"/>
      <w:color w:val="58585B"/>
      <w:sz w:val="17"/>
      <w:szCs w:val="17"/>
    </w:rPr>
  </w:style>
  <w:style w:type="paragraph" w:customStyle="1" w:styleId="Bildunterschrift">
    <w:name w:val="Bildunterschrift"/>
    <w:basedOn w:val="Flietext"/>
    <w:uiPriority w:val="99"/>
    <w:rsid w:val="00795AFF"/>
    <w:pPr>
      <w:jc w:val="left"/>
    </w:pPr>
    <w:rPr>
      <w:i/>
      <w:iCs/>
      <w:sz w:val="13"/>
      <w:szCs w:val="13"/>
    </w:rPr>
  </w:style>
  <w:style w:type="paragraph" w:styleId="Listenabsatz">
    <w:name w:val="List Paragraph"/>
    <w:basedOn w:val="Standard"/>
    <w:uiPriority w:val="34"/>
    <w:qFormat/>
    <w:rsid w:val="00922BD2"/>
    <w:pPr>
      <w:ind w:left="720"/>
      <w:contextualSpacing/>
    </w:pPr>
  </w:style>
  <w:style w:type="character" w:styleId="BesuchterLink">
    <w:name w:val="FollowedHyperlink"/>
    <w:basedOn w:val="Absatz-Standardschriftart"/>
    <w:uiPriority w:val="99"/>
    <w:semiHidden/>
    <w:unhideWhenUsed/>
    <w:rsid w:val="00922B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055730">
      <w:bodyDiv w:val="1"/>
      <w:marLeft w:val="0"/>
      <w:marRight w:val="0"/>
      <w:marTop w:val="0"/>
      <w:marBottom w:val="0"/>
      <w:divBdr>
        <w:top w:val="none" w:sz="0" w:space="0" w:color="auto"/>
        <w:left w:val="none" w:sz="0" w:space="0" w:color="auto"/>
        <w:bottom w:val="none" w:sz="0" w:space="0" w:color="auto"/>
        <w:right w:val="none" w:sz="0" w:space="0" w:color="auto"/>
      </w:divBdr>
    </w:div>
    <w:div w:id="1384016941">
      <w:bodyDiv w:val="1"/>
      <w:marLeft w:val="0"/>
      <w:marRight w:val="0"/>
      <w:marTop w:val="0"/>
      <w:marBottom w:val="0"/>
      <w:divBdr>
        <w:top w:val="none" w:sz="0" w:space="0" w:color="auto"/>
        <w:left w:val="none" w:sz="0" w:space="0" w:color="auto"/>
        <w:bottom w:val="none" w:sz="0" w:space="0" w:color="auto"/>
        <w:right w:val="none" w:sz="0" w:space="0" w:color="auto"/>
      </w:divBdr>
    </w:div>
    <w:div w:id="15418216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uel.bukovics@avos.a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vos.at/" TargetMode="External"/><Relationship Id="rId4" Type="http://schemas.openxmlformats.org/officeDocument/2006/relationships/settings" Target="settings.xml"/><Relationship Id="rId9" Type="http://schemas.openxmlformats.org/officeDocument/2006/relationships/hyperlink" Target="http://www.gesundessalzburg.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1A2B2-C4C5-4ADB-8D68-3AA426135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2701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Manuel Bukovics</cp:lastModifiedBy>
  <cp:revision>137</cp:revision>
  <cp:lastPrinted>2021-09-30T09:56:00Z</cp:lastPrinted>
  <dcterms:created xsi:type="dcterms:W3CDTF">2020-10-08T11:03:00Z</dcterms:created>
  <dcterms:modified xsi:type="dcterms:W3CDTF">2021-09-30T10:44:00Z</dcterms:modified>
</cp:coreProperties>
</file>