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6D99E" w14:textId="2C7D7703" w:rsidR="008F5AF5" w:rsidRPr="0096110E" w:rsidRDefault="0096110E" w:rsidP="0032051B">
      <w:pPr>
        <w:pStyle w:val="berschrift2"/>
        <w:rPr>
          <w:b/>
          <w:sz w:val="32"/>
          <w:szCs w:val="32"/>
        </w:rPr>
      </w:pPr>
      <w:r w:rsidRPr="0096110E">
        <w:rPr>
          <w:b/>
          <w:sz w:val="32"/>
          <w:szCs w:val="32"/>
        </w:rPr>
        <w:t>AVOS l</w:t>
      </w:r>
      <w:r w:rsidR="002E0F20">
        <w:rPr>
          <w:b/>
          <w:sz w:val="32"/>
          <w:szCs w:val="32"/>
        </w:rPr>
        <w:t>ädt</w:t>
      </w:r>
      <w:r w:rsidRPr="0096110E">
        <w:rPr>
          <w:b/>
          <w:sz w:val="32"/>
          <w:szCs w:val="32"/>
        </w:rPr>
        <w:t xml:space="preserve"> </w:t>
      </w:r>
      <w:r w:rsidR="0053119C">
        <w:rPr>
          <w:b/>
          <w:sz w:val="32"/>
          <w:szCs w:val="32"/>
        </w:rPr>
        <w:t>zur „Neuen Autorität“ in den Pinzgau</w:t>
      </w:r>
    </w:p>
    <w:p w14:paraId="564FB51A" w14:textId="77777777" w:rsidR="003B463D" w:rsidRPr="0096110E" w:rsidRDefault="003B463D" w:rsidP="00C55A76">
      <w:pPr>
        <w:rPr>
          <w:sz w:val="26"/>
          <w:szCs w:val="26"/>
        </w:rPr>
      </w:pPr>
    </w:p>
    <w:p w14:paraId="2F0069EC" w14:textId="3B11D9C5" w:rsidR="00C55A76" w:rsidRPr="0096110E" w:rsidRDefault="0096110E" w:rsidP="00C55A76">
      <w:pPr>
        <w:rPr>
          <w:sz w:val="26"/>
          <w:szCs w:val="26"/>
        </w:rPr>
      </w:pPr>
      <w:r w:rsidRPr="0096110E">
        <w:rPr>
          <w:sz w:val="26"/>
          <w:szCs w:val="26"/>
        </w:rPr>
        <w:t>Gut angekommen ist das T</w:t>
      </w:r>
      <w:r>
        <w:rPr>
          <w:sz w:val="26"/>
          <w:szCs w:val="26"/>
        </w:rPr>
        <w:t>hema „Neue Autorität macht gesunde Schule“ bei Salzburgs Lehrer*innen</w:t>
      </w:r>
      <w:r w:rsidR="00E213B3">
        <w:rPr>
          <w:sz w:val="26"/>
          <w:szCs w:val="26"/>
        </w:rPr>
        <w:t xml:space="preserve"> und Schulleiter*innen</w:t>
      </w:r>
      <w:r>
        <w:rPr>
          <w:sz w:val="26"/>
          <w:szCs w:val="26"/>
        </w:rPr>
        <w:t>. Im Rahmen der Tagung für Gesundheitsreferent*innen haben sich rund 100</w:t>
      </w:r>
      <w:r w:rsidR="00CF17B7">
        <w:rPr>
          <w:sz w:val="26"/>
          <w:szCs w:val="26"/>
        </w:rPr>
        <w:t xml:space="preserve"> von ihnen</w:t>
      </w:r>
      <w:r>
        <w:rPr>
          <w:sz w:val="26"/>
          <w:szCs w:val="26"/>
        </w:rPr>
        <w:t xml:space="preserve"> weitergebildet.</w:t>
      </w:r>
    </w:p>
    <w:p w14:paraId="15E171A3" w14:textId="77777777" w:rsidR="00E759EC" w:rsidRPr="0096110E" w:rsidRDefault="00E759EC" w:rsidP="00E759EC"/>
    <w:p w14:paraId="04471709" w14:textId="29754455" w:rsidR="009B233E" w:rsidRDefault="00BF5D74" w:rsidP="00C55A76">
      <w:r w:rsidRPr="00BF5D74">
        <w:t xml:space="preserve">Auch der erste nennenswerte Schneefall des Jahres hat gut 100 </w:t>
      </w:r>
      <w:proofErr w:type="spellStart"/>
      <w:r w:rsidRPr="00BF5D74">
        <w:t>Pä</w:t>
      </w:r>
      <w:r>
        <w:t>dagog</w:t>
      </w:r>
      <w:proofErr w:type="spellEnd"/>
      <w:r>
        <w:t>*innen</w:t>
      </w:r>
      <w:r w:rsidR="00A32EC5">
        <w:t>, Ehrengäste und Referent*innen</w:t>
      </w:r>
      <w:r>
        <w:t xml:space="preserve"> nicht davon abgehalten, </w:t>
      </w:r>
      <w:r w:rsidR="00A32EC5">
        <w:t>ihre</w:t>
      </w:r>
      <w:r>
        <w:t xml:space="preserve"> Reise </w:t>
      </w:r>
      <w:r w:rsidR="00573D99">
        <w:t>in den Pinzgau</w:t>
      </w:r>
      <w:r>
        <w:t xml:space="preserve"> anzutreten. Unter dem Titel „Neue Autorität macht gesunde Schule“ hat im </w:t>
      </w:r>
      <w:proofErr w:type="spellStart"/>
      <w:r>
        <w:t>Congress</w:t>
      </w:r>
      <w:proofErr w:type="spellEnd"/>
      <w:r w:rsidR="00573D99">
        <w:t xml:space="preserve"> Saalfelden</w:t>
      </w:r>
      <w:r>
        <w:t xml:space="preserve"> die Tagung für Gesundheitsreferent*innen </w:t>
      </w:r>
      <w:r w:rsidR="00DD3246">
        <w:t xml:space="preserve">aller Salzburger Schulen </w:t>
      </w:r>
      <w:r>
        <w:t>stattgefunden.</w:t>
      </w:r>
      <w:r w:rsidR="00EC1290">
        <w:t xml:space="preserve"> </w:t>
      </w:r>
      <w:r w:rsidR="00624ABC">
        <w:t xml:space="preserve">„Ich freue mich besonders, </w:t>
      </w:r>
      <w:r w:rsidR="00111BC0">
        <w:t xml:space="preserve">dass </w:t>
      </w:r>
      <w:r w:rsidR="004636D1">
        <w:t xml:space="preserve">diese Fortbildungen bereits </w:t>
      </w:r>
      <w:r w:rsidR="006C1D2A">
        <w:t>zur</w:t>
      </w:r>
      <w:r w:rsidR="004636D1">
        <w:t xml:space="preserve"> fixe</w:t>
      </w:r>
      <w:r w:rsidR="006C1D2A">
        <w:t>n</w:t>
      </w:r>
      <w:r w:rsidR="004636D1">
        <w:t xml:space="preserve"> Institution im Veranstaltungskalender der </w:t>
      </w:r>
      <w:proofErr w:type="spellStart"/>
      <w:r w:rsidR="004636D1">
        <w:t>Pädagog</w:t>
      </w:r>
      <w:proofErr w:type="spellEnd"/>
      <w:r w:rsidR="004636D1">
        <w:t xml:space="preserve">*innen </w:t>
      </w:r>
      <w:r w:rsidR="006C1D2A">
        <w:t>geworden sind</w:t>
      </w:r>
      <w:r w:rsidR="00111BC0">
        <w:t xml:space="preserve">“, hat AVOS-Geschäftsführerin Mag. Angelika Bukovski, </w:t>
      </w:r>
      <w:proofErr w:type="spellStart"/>
      <w:r w:rsidR="00111BC0">
        <w:t>MiM</w:t>
      </w:r>
      <w:proofErr w:type="spellEnd"/>
      <w:r w:rsidR="00111BC0">
        <w:t>, MBA, den Tag eröffnet. „</w:t>
      </w:r>
      <w:r w:rsidR="004636D1">
        <w:t xml:space="preserve">Immerhin </w:t>
      </w:r>
      <w:r w:rsidR="00047DBF">
        <w:t>ist das heute bereits die 13. Tagung dieser Art</w:t>
      </w:r>
      <w:r w:rsidR="00111BC0">
        <w:t>.“</w:t>
      </w:r>
      <w:r w:rsidR="00FF3C4B">
        <w:t xml:space="preserve"> </w:t>
      </w:r>
      <w:r w:rsidR="00603E74">
        <w:t>Durch den Tag hat Moderatorin Mag. Gabriele Rothuber geführt</w:t>
      </w:r>
      <w:r w:rsidR="00554CF7">
        <w:t xml:space="preserve">, die abschließende Diskussionsrunde ist von </w:t>
      </w:r>
      <w:r w:rsidR="00090E08">
        <w:t>den beiden ClownDoctors</w:t>
      </w:r>
      <w:r w:rsidR="007E0D71">
        <w:t xml:space="preserve"> Salzburg,</w:t>
      </w:r>
      <w:r w:rsidR="00090E08">
        <w:t xml:space="preserve"> Dr. Kathi Strophe und Clara Fall</w:t>
      </w:r>
      <w:r w:rsidR="007E0D71">
        <w:t>,</w:t>
      </w:r>
      <w:r w:rsidR="00090E08">
        <w:t xml:space="preserve"> ordentlich „belebt“ worden. </w:t>
      </w:r>
    </w:p>
    <w:p w14:paraId="1CCADFC5" w14:textId="77777777" w:rsidR="009B233E" w:rsidRDefault="009B233E" w:rsidP="00C55A76"/>
    <w:p w14:paraId="05E1D2A8" w14:textId="6D32D4B8" w:rsidR="009B233E" w:rsidRPr="009B233E" w:rsidRDefault="006660CF" w:rsidP="009B233E">
      <w:pPr>
        <w:rPr>
          <w:sz w:val="26"/>
          <w:szCs w:val="26"/>
        </w:rPr>
      </w:pPr>
      <w:r>
        <w:rPr>
          <w:sz w:val="26"/>
          <w:szCs w:val="26"/>
        </w:rPr>
        <w:t>„Ein Thema am Puls der Zeit“</w:t>
      </w:r>
    </w:p>
    <w:p w14:paraId="5CAC3734" w14:textId="1AD1521E" w:rsidR="00DD3246" w:rsidRDefault="00603E74" w:rsidP="00C55A76">
      <w:r>
        <w:t xml:space="preserve">Neben den beiden </w:t>
      </w:r>
      <w:proofErr w:type="spellStart"/>
      <w:r>
        <w:t>Keynotes</w:t>
      </w:r>
      <w:proofErr w:type="spellEnd"/>
      <w:r>
        <w:t xml:space="preserve"> „Stark und positiv in der Schule“ von Dr. Philip Streit und „Die 7 Säulen der Neuen Autorität – Theorie &amp; Praxis im Schulalltag“ von Karoline Amon-</w:t>
      </w:r>
      <w:proofErr w:type="spellStart"/>
      <w:r>
        <w:t>Dreer</w:t>
      </w:r>
      <w:proofErr w:type="spellEnd"/>
      <w:r>
        <w:t xml:space="preserve"> sind den Teilnehmer*innen in Saalfelden insgesamt sieben unterschiedliche Workshops zur Auswahl gestanden</w:t>
      </w:r>
      <w:r w:rsidR="004705D9">
        <w:t xml:space="preserve"> – </w:t>
      </w:r>
      <w:r w:rsidR="00F84E52">
        <w:t>jede*r</w:t>
      </w:r>
      <w:r w:rsidR="004705D9">
        <w:t xml:space="preserve"> Teilnehmer*in konnte zwei besuch</w:t>
      </w:r>
      <w:r w:rsidR="00F84E52">
        <w:t>e</w:t>
      </w:r>
      <w:r w:rsidR="004705D9">
        <w:t>n</w:t>
      </w:r>
      <w:r>
        <w:t>.</w:t>
      </w:r>
      <w:r w:rsidR="00BF5D74">
        <w:t xml:space="preserve"> „</w:t>
      </w:r>
      <w:r w:rsidR="00A32EC5">
        <w:t>AVOS ist in ganz Salzburg tätig</w:t>
      </w:r>
      <w:r w:rsidR="00CF5B55">
        <w:t xml:space="preserve"> </w:t>
      </w:r>
      <w:r w:rsidR="00DD3246">
        <w:t>–</w:t>
      </w:r>
      <w:r w:rsidR="00A32EC5">
        <w:t xml:space="preserve">umso wichtiger ist es, </w:t>
      </w:r>
      <w:r w:rsidR="00925A52">
        <w:t>unsere Veranstaltungen nicht nur in der Stadt abzuhalten“, sagt AVOS-Gesundheitsrefe</w:t>
      </w:r>
      <w:r w:rsidR="006660CF">
        <w:t>re</w:t>
      </w:r>
      <w:r w:rsidR="00925A52">
        <w:t>ntin und Organisatorin Mag. Barbara Dorfinger-Gsöll. Die</w:t>
      </w:r>
      <w:r w:rsidR="000207B4">
        <w:t xml:space="preserve"> Thematik der</w:t>
      </w:r>
      <w:r w:rsidR="00925A52">
        <w:t xml:space="preserve"> </w:t>
      </w:r>
      <w:r w:rsidR="00475535">
        <w:t>„Neue</w:t>
      </w:r>
      <w:r w:rsidR="000207B4">
        <w:t>n</w:t>
      </w:r>
      <w:r w:rsidR="00475535">
        <w:t xml:space="preserve"> Autorität“</w:t>
      </w:r>
      <w:r w:rsidR="00925A52">
        <w:t xml:space="preserve"> hat sie ge</w:t>
      </w:r>
      <w:r w:rsidR="007A2472">
        <w:t>wählt</w:t>
      </w:r>
      <w:r w:rsidR="00925A52">
        <w:t xml:space="preserve">, um </w:t>
      </w:r>
      <w:r w:rsidR="00DD3246">
        <w:t xml:space="preserve">am Puls der Zeit zu sein: „Das Thema ist stark im Kommen, die Schulen arbeiten teilweise bereits damit.“ Ziel ist es, die Lehrer*innen dadurch auch direkt zu stärken: „Die Inhalte der </w:t>
      </w:r>
      <w:proofErr w:type="spellStart"/>
      <w:r w:rsidR="00DD3246">
        <w:t>Keynotes</w:t>
      </w:r>
      <w:proofErr w:type="spellEnd"/>
      <w:r w:rsidR="00DD3246">
        <w:t xml:space="preserve"> und Workshops dienen dabei idealerweise direkt als Unterstützung im Schulalltag und fördern d</w:t>
      </w:r>
      <w:r w:rsidR="008935A4">
        <w:t>adurch</w:t>
      </w:r>
      <w:r w:rsidR="00DD3246">
        <w:t xml:space="preserve"> die Gesundheit aller Beteiligten – insbesondere der </w:t>
      </w:r>
      <w:proofErr w:type="spellStart"/>
      <w:r w:rsidR="00DD3246">
        <w:t>Pädagog</w:t>
      </w:r>
      <w:proofErr w:type="spellEnd"/>
      <w:r w:rsidR="00DD3246">
        <w:t xml:space="preserve">*innen.“  </w:t>
      </w:r>
    </w:p>
    <w:p w14:paraId="573DE37D" w14:textId="430591E8" w:rsidR="00C55A76" w:rsidRPr="00BF5D74" w:rsidRDefault="00C55A76" w:rsidP="00C55A76"/>
    <w:p w14:paraId="76CD9AF9" w14:textId="1824CC21" w:rsidR="00C55A76" w:rsidRPr="00DC0B35" w:rsidRDefault="00D20F5D" w:rsidP="00C55A76">
      <w:pPr>
        <w:rPr>
          <w:sz w:val="26"/>
          <w:szCs w:val="26"/>
        </w:rPr>
      </w:pPr>
      <w:r>
        <w:rPr>
          <w:sz w:val="26"/>
          <w:szCs w:val="26"/>
        </w:rPr>
        <w:t>„Prävention statt Reparaturmedizin“</w:t>
      </w:r>
    </w:p>
    <w:p w14:paraId="54B0B386" w14:textId="5F635D21" w:rsidR="00EC1290" w:rsidRDefault="00EC1290" w:rsidP="00E759EC">
      <w:r>
        <w:t xml:space="preserve">Dass sich die Lehrer*innen </w:t>
      </w:r>
      <w:r w:rsidR="00B60C05">
        <w:t>im Rahmen der „Gesunden Schulen“</w:t>
      </w:r>
      <w:r>
        <w:t xml:space="preserve"> oft besonders engagieren, </w:t>
      </w:r>
      <w:r w:rsidR="007E5824">
        <w:t>kommt</w:t>
      </w:r>
      <w:r>
        <w:t xml:space="preserve"> </w:t>
      </w:r>
      <w:r w:rsidR="0041429A">
        <w:t>auch</w:t>
      </w:r>
      <w:r>
        <w:t xml:space="preserve"> bei LH-</w:t>
      </w:r>
      <w:proofErr w:type="spellStart"/>
      <w:r>
        <w:t>Stv</w:t>
      </w:r>
      <w:proofErr w:type="spellEnd"/>
      <w:r>
        <w:t xml:space="preserve">. Dr. Christian Stöckl gut an: „Ich darf sowohl im Namen der Landesregierung als auch in meinem Namen als </w:t>
      </w:r>
      <w:proofErr w:type="gramStart"/>
      <w:r>
        <w:t>Gesundheitsreferent ,Danke</w:t>
      </w:r>
      <w:proofErr w:type="gramEnd"/>
      <w:r>
        <w:t xml:space="preserve">‘ sagen.“ Ein Teil des Landes-Gesundheitsplans bis 2025, an dem derzeit gearbeitet wird, ist der Prävention gewidmet – von der Ernährung über die Bewegung bis hin zum psychosozialen Bereich. „Je mehr hier getan wird, desto weniger Reparaturmedizin benötigen wir“, ist </w:t>
      </w:r>
      <w:r w:rsidR="0073073C">
        <w:t>er</w:t>
      </w:r>
      <w:r>
        <w:t xml:space="preserve"> überzeugt.</w:t>
      </w:r>
      <w:r w:rsidR="00D20F5D">
        <w:t xml:space="preserve"> </w:t>
      </w:r>
      <w:r>
        <w:t>Für BVA-Salzburg-</w:t>
      </w:r>
      <w:r w:rsidR="003B4D7C">
        <w:t>Landesstellenv</w:t>
      </w:r>
      <w:r>
        <w:t>orsitzende</w:t>
      </w:r>
      <w:r w:rsidR="003B4D7C">
        <w:t>n</w:t>
      </w:r>
      <w:r>
        <w:t xml:space="preserve"> Hans Siller </w:t>
      </w:r>
      <w:r w:rsidR="0041405D">
        <w:t>ist</w:t>
      </w:r>
      <w:r>
        <w:t xml:space="preserve"> in diesem Zugammenhang </w:t>
      </w:r>
      <w:r w:rsidR="0041405D">
        <w:t>wichtig</w:t>
      </w:r>
      <w:r>
        <w:t xml:space="preserve">, dass durch </w:t>
      </w:r>
      <w:r w:rsidR="0041405D">
        <w:t xml:space="preserve">das Engagement für </w:t>
      </w:r>
      <w:r>
        <w:t>präventive Maßnahmen</w:t>
      </w:r>
      <w:r w:rsidR="0041405D">
        <w:t xml:space="preserve"> trotzdem</w:t>
      </w:r>
      <w:r>
        <w:t xml:space="preserve"> möglichst wenig Mehrbelastungen </w:t>
      </w:r>
      <w:r>
        <w:lastRenderedPageBreak/>
        <w:t>auf die Lehrer*innen zukommen</w:t>
      </w:r>
      <w:r w:rsidR="00D86FC1">
        <w:t>: „AVOS und wir kommen auf Anfrage direkt in die Schulen.“</w:t>
      </w:r>
      <w:r>
        <w:t xml:space="preserve"> Neben der finanziellen Unterstützung des Landes, das sowohl die </w:t>
      </w:r>
      <w:r w:rsidR="00F86A1C">
        <w:t>„</w:t>
      </w:r>
      <w:r w:rsidR="001E29D3">
        <w:t>Bewegte und G</w:t>
      </w:r>
      <w:r>
        <w:t>esunde NMS/PTS</w:t>
      </w:r>
      <w:r w:rsidR="00F86A1C">
        <w:t>“</w:t>
      </w:r>
      <w:r>
        <w:t xml:space="preserve">, als auch </w:t>
      </w:r>
      <w:r w:rsidR="007A7552">
        <w:t xml:space="preserve">zusammen </w:t>
      </w:r>
      <w:r>
        <w:t>mit dem Gesundheitsförderungsfonds Salzburg die „Gesunden Volksschulen“ f</w:t>
      </w:r>
      <w:r w:rsidR="001E29D3">
        <w:t>ördert</w:t>
      </w:r>
      <w:r w:rsidR="00040E3F">
        <w:t>, setzt AVOS die Ini</w:t>
      </w:r>
      <w:bookmarkStart w:id="0" w:name="_GoBack"/>
      <w:bookmarkEnd w:id="0"/>
      <w:r w:rsidR="00040E3F">
        <w:t xml:space="preserve">tiativen gemeinsam mit der BVA um. </w:t>
      </w:r>
    </w:p>
    <w:p w14:paraId="5EB3BD71" w14:textId="77777777" w:rsidR="00026964" w:rsidRDefault="00026964" w:rsidP="00EA5384">
      <w:pPr>
        <w:rPr>
          <w:sz w:val="26"/>
          <w:szCs w:val="26"/>
        </w:rPr>
      </w:pPr>
    </w:p>
    <w:p w14:paraId="3D6752E2" w14:textId="2C57F4CE" w:rsidR="00EA5384" w:rsidRPr="00790428" w:rsidRDefault="00241C55" w:rsidP="00EA5384">
      <w:pPr>
        <w:rPr>
          <w:sz w:val="26"/>
          <w:szCs w:val="26"/>
        </w:rPr>
      </w:pPr>
      <w:r>
        <w:rPr>
          <w:sz w:val="26"/>
          <w:szCs w:val="26"/>
        </w:rPr>
        <w:t>Bilder und Bildtexte:</w:t>
      </w:r>
    </w:p>
    <w:p w14:paraId="2D4FDA58" w14:textId="1D7263E6" w:rsidR="00E759EC" w:rsidRDefault="00A445F9" w:rsidP="00E759EC">
      <w:r w:rsidRPr="00D8002D">
        <w:rPr>
          <w:b/>
        </w:rPr>
        <w:t>Ehrengäste.jpg</w:t>
      </w:r>
      <w:r>
        <w:t xml:space="preserve"> – Im Bild von links: Keynote-Speaker Dr. Philip Streit (Institut für Kind, Jugend &amp; Familie) und Karoline Amon-</w:t>
      </w:r>
      <w:proofErr w:type="spellStart"/>
      <w:r>
        <w:t>Dreer</w:t>
      </w:r>
      <w:proofErr w:type="spellEnd"/>
      <w:r>
        <w:t xml:space="preserve"> (INA Institut für Neue Autorität) gemeinsam mit BVA-</w:t>
      </w:r>
      <w:r w:rsidR="002F42CE">
        <w:t>Salzburg-Landesstellenv</w:t>
      </w:r>
      <w:r>
        <w:t xml:space="preserve">orsitzendem Hans Siller, AVOS-Geschäftsführerin Mag. Angelika Bukovski, </w:t>
      </w:r>
      <w:proofErr w:type="spellStart"/>
      <w:r>
        <w:t>MiM</w:t>
      </w:r>
      <w:proofErr w:type="spellEnd"/>
      <w:r>
        <w:t>, MBA und LH-</w:t>
      </w:r>
      <w:proofErr w:type="spellStart"/>
      <w:r>
        <w:t>Stv</w:t>
      </w:r>
      <w:proofErr w:type="spellEnd"/>
      <w:r>
        <w:t>. Dr. Christian Stöckl.</w:t>
      </w:r>
    </w:p>
    <w:p w14:paraId="7613E0EC" w14:textId="6987B63C" w:rsidR="004705D9" w:rsidRDefault="00A445F9" w:rsidP="00E759EC">
      <w:r w:rsidRPr="00D8002D">
        <w:rPr>
          <w:b/>
        </w:rPr>
        <w:t>Stöckl.jpg</w:t>
      </w:r>
      <w:r>
        <w:t xml:space="preserve"> – LH-</w:t>
      </w:r>
      <w:proofErr w:type="spellStart"/>
      <w:r>
        <w:t>Stv</w:t>
      </w:r>
      <w:proofErr w:type="spellEnd"/>
      <w:r>
        <w:t xml:space="preserve">. </w:t>
      </w:r>
      <w:r w:rsidRPr="00A445F9">
        <w:t>Dr. Christian Stöckl war selbst</w:t>
      </w:r>
      <w:r>
        <w:t xml:space="preserve"> 27 Jahre lang Lehrer: „Als Mathematiker habe ich mich damals ein bisschen zurücklehnen können – Autorität schwingt bei diesem Fach einfach ein bisschen mit. Aber diese sollte niemals mit der Keule erzeugt werden.“</w:t>
      </w:r>
    </w:p>
    <w:p w14:paraId="287AB551" w14:textId="2ED88085" w:rsidR="004705D9" w:rsidRPr="00A445F9" w:rsidRDefault="004705D9" w:rsidP="00E759EC">
      <w:r w:rsidRPr="00D8002D">
        <w:rPr>
          <w:b/>
        </w:rPr>
        <w:t>Diskussionsrunde.jpg</w:t>
      </w:r>
      <w:r>
        <w:t xml:space="preserve"> – Nach zwei </w:t>
      </w:r>
      <w:proofErr w:type="spellStart"/>
      <w:r>
        <w:t>Keynotes</w:t>
      </w:r>
      <w:proofErr w:type="spellEnd"/>
      <w:r>
        <w:t xml:space="preserve"> und sieben Workshops</w:t>
      </w:r>
      <w:r w:rsidR="00286F86">
        <w:t xml:space="preserve"> ist es gemeinsam mit den </w:t>
      </w:r>
      <w:proofErr w:type="spellStart"/>
      <w:r w:rsidR="00286F86">
        <w:t>Pädagog</w:t>
      </w:r>
      <w:proofErr w:type="spellEnd"/>
      <w:r w:rsidR="00286F86">
        <w:t xml:space="preserve">*innen in die abschließende Diskussionsrunde gegangen. Im Bild von links: Clara Fall, Dr. Kathi Strophe, Dr. Philip Streit, </w:t>
      </w:r>
      <w:r w:rsidR="007D4496">
        <w:t xml:space="preserve">Mag. Dr. Ulrike </w:t>
      </w:r>
      <w:r w:rsidR="0025565B">
        <w:t>Burgstaller</w:t>
      </w:r>
      <w:r w:rsidR="00286F86">
        <w:t xml:space="preserve">, </w:t>
      </w:r>
      <w:r w:rsidR="00987A2D">
        <w:t xml:space="preserve">Mag. (FH) Barbara </w:t>
      </w:r>
      <w:r w:rsidR="0025565B">
        <w:t>Wick</w:t>
      </w:r>
      <w:r w:rsidR="00286F86">
        <w:t xml:space="preserve">, </w:t>
      </w:r>
      <w:r w:rsidR="00431F3F">
        <w:t xml:space="preserve">Karoline </w:t>
      </w:r>
      <w:r w:rsidR="0025565B">
        <w:t>Amon-</w:t>
      </w:r>
      <w:proofErr w:type="spellStart"/>
      <w:r w:rsidR="0025565B">
        <w:t>Dreer</w:t>
      </w:r>
      <w:proofErr w:type="spellEnd"/>
      <w:r w:rsidR="00286F86">
        <w:t xml:space="preserve">, </w:t>
      </w:r>
      <w:r w:rsidR="00431F3F">
        <w:t xml:space="preserve">Katharina </w:t>
      </w:r>
      <w:r w:rsidR="0025565B">
        <w:t>Bacher</w:t>
      </w:r>
      <w:r w:rsidR="00431F3F">
        <w:t xml:space="preserve">, </w:t>
      </w:r>
      <w:proofErr w:type="spellStart"/>
      <w:r w:rsidR="00431F3F">
        <w:t>BEd</w:t>
      </w:r>
      <w:proofErr w:type="spellEnd"/>
      <w:r w:rsidR="00431F3F">
        <w:t>.</w:t>
      </w:r>
      <w:r w:rsidR="00286F86">
        <w:t xml:space="preserve"> und Mag. Wilhelm Baier. Nicht im Bild: </w:t>
      </w:r>
      <w:r w:rsidR="0025565B">
        <w:t>Agnes Buttinger</w:t>
      </w:r>
      <w:r w:rsidR="00AF56EB">
        <w:t>.</w:t>
      </w:r>
    </w:p>
    <w:p w14:paraId="12C35EF3" w14:textId="77777777" w:rsidR="008178DE" w:rsidRPr="00790428" w:rsidRDefault="008178DE" w:rsidP="008178DE">
      <w:pPr>
        <w:rPr>
          <w:sz w:val="26"/>
          <w:szCs w:val="26"/>
        </w:rPr>
      </w:pPr>
    </w:p>
    <w:p w14:paraId="6C1E4FBD" w14:textId="77777777" w:rsidR="008178DE" w:rsidRDefault="008178DE" w:rsidP="008178DE">
      <w:r>
        <w:rPr>
          <w:sz w:val="26"/>
          <w:szCs w:val="26"/>
        </w:rPr>
        <w:t>Kontakt für Rückfragen:</w:t>
      </w:r>
    </w:p>
    <w:p w14:paraId="61E60017" w14:textId="77777777" w:rsidR="008178DE" w:rsidRPr="00BB2B29" w:rsidRDefault="008178DE" w:rsidP="008178DE">
      <w:pPr>
        <w:rPr>
          <w:rFonts w:asciiTheme="minorHAnsi" w:eastAsiaTheme="minorEastAsia" w:hAnsiTheme="minorHAnsi" w:cs="Calibri"/>
          <w:b/>
          <w:noProof/>
          <w:lang w:eastAsia="de-DE"/>
        </w:rPr>
      </w:pPr>
      <w:r w:rsidRPr="00BB2B29">
        <w:rPr>
          <w:rFonts w:eastAsiaTheme="minorEastAsia" w:cs="Calibri"/>
          <w:b/>
          <w:noProof/>
          <w:lang w:eastAsia="de-DE"/>
        </w:rPr>
        <w:t>Manuel Bukovics, BA</w:t>
      </w:r>
    </w:p>
    <w:p w14:paraId="4F9E6B10" w14:textId="77777777" w:rsidR="008178DE" w:rsidRPr="00BB2B29" w:rsidRDefault="008178DE" w:rsidP="008178DE">
      <w:pPr>
        <w:rPr>
          <w:rFonts w:eastAsiaTheme="minorEastAsia" w:cs="Calibri"/>
          <w:noProof/>
          <w:color w:val="7F7F7F"/>
          <w:szCs w:val="20"/>
          <w:lang w:eastAsia="de-DE"/>
        </w:rPr>
      </w:pPr>
      <w:r>
        <w:rPr>
          <w:rFonts w:eastAsiaTheme="minorEastAsia" w:cs="Calibri"/>
          <w:noProof/>
          <w:color w:val="7F7F7F"/>
          <w:szCs w:val="20"/>
          <w:lang w:eastAsia="de-DE"/>
        </w:rPr>
        <w:t>Pressesprecher</w:t>
      </w:r>
    </w:p>
    <w:p w14:paraId="0B7E368F" w14:textId="77777777" w:rsidR="008178DE" w:rsidRPr="00195368" w:rsidRDefault="008178DE" w:rsidP="008178DE">
      <w:pPr>
        <w:rPr>
          <w:rFonts w:eastAsiaTheme="minorEastAsia"/>
          <w:noProof/>
          <w:lang w:eastAsia="de-AT"/>
        </w:rPr>
      </w:pPr>
      <w:r>
        <w:rPr>
          <w:rFonts w:eastAsiaTheme="minorEastAsia" w:cs="Calibri"/>
          <w:b/>
          <w:bCs/>
          <w:noProof/>
          <w:color w:val="85BC22"/>
          <w:szCs w:val="20"/>
          <w:lang w:eastAsia="de-DE"/>
        </w:rPr>
        <w:t>AVOS – Gesellschaft für Vorsorgemedizin GmbH</w:t>
      </w:r>
      <w:r>
        <w:rPr>
          <w:rFonts w:eastAsiaTheme="minorEastAsia" w:cs="Calibri"/>
          <w:b/>
          <w:bCs/>
          <w:noProof/>
          <w:color w:val="85BC22"/>
          <w:szCs w:val="20"/>
          <w:lang w:eastAsia="de-DE"/>
        </w:rPr>
        <w:br/>
      </w:r>
      <w:r>
        <w:rPr>
          <w:rFonts w:eastAsiaTheme="minorEastAsia" w:cs="Calibri"/>
          <w:noProof/>
          <w:color w:val="7F7F7F"/>
          <w:szCs w:val="20"/>
          <w:lang w:eastAsia="de-DE"/>
        </w:rPr>
        <w:t xml:space="preserve">Elisabethstraße 2 </w:t>
      </w:r>
      <w:r>
        <w:rPr>
          <w:rFonts w:eastAsiaTheme="minorEastAsia"/>
          <w:noProof/>
          <w:color w:val="7F7F7F"/>
          <w:szCs w:val="20"/>
          <w:lang w:eastAsia="de-AT"/>
        </w:rPr>
        <w:t xml:space="preserve">| </w:t>
      </w:r>
      <w:r>
        <w:rPr>
          <w:rFonts w:eastAsiaTheme="minorEastAsia" w:cs="Calibri"/>
          <w:noProof/>
          <w:color w:val="7F7F7F"/>
          <w:szCs w:val="20"/>
          <w:lang w:eastAsia="de-DE"/>
        </w:rPr>
        <w:t>5020 Salzburg</w:t>
      </w:r>
      <w:r>
        <w:rPr>
          <w:rFonts w:eastAsiaTheme="minorEastAsia" w:cs="Calibri"/>
          <w:noProof/>
          <w:color w:val="7F7F7F"/>
          <w:szCs w:val="20"/>
          <w:lang w:eastAsia="de-DE"/>
        </w:rPr>
        <w:br/>
      </w:r>
      <w:r>
        <w:rPr>
          <w:rFonts w:eastAsiaTheme="minorEastAsia" w:cs="Calibri"/>
          <w:b/>
          <w:bCs/>
          <w:noProof/>
          <w:color w:val="85BC22"/>
          <w:szCs w:val="20"/>
          <w:lang w:eastAsia="de-DE"/>
        </w:rPr>
        <w:t>T:</w:t>
      </w:r>
      <w:r>
        <w:rPr>
          <w:rFonts w:eastAsiaTheme="minorEastAsia" w:cs="Calibri"/>
          <w:noProof/>
          <w:szCs w:val="20"/>
          <w:lang w:eastAsia="de-DE"/>
        </w:rPr>
        <w:t xml:space="preserve">  </w:t>
      </w:r>
      <w:r>
        <w:rPr>
          <w:rFonts w:eastAsiaTheme="minorEastAsia" w:cs="Calibri"/>
          <w:noProof/>
          <w:color w:val="7F7F7F"/>
          <w:szCs w:val="20"/>
          <w:lang w:eastAsia="de-DE"/>
        </w:rPr>
        <w:t>+43 662 88 75 88 18</w:t>
      </w:r>
      <w:r>
        <w:rPr>
          <w:rFonts w:eastAsiaTheme="minorEastAsia" w:cs="Calibri"/>
          <w:noProof/>
          <w:color w:val="7F7F7F"/>
          <w:szCs w:val="20"/>
          <w:lang w:eastAsia="de-DE"/>
        </w:rPr>
        <w:br/>
      </w:r>
      <w:r>
        <w:rPr>
          <w:rFonts w:eastAsiaTheme="minorEastAsia" w:cs="Calibri"/>
          <w:b/>
          <w:bCs/>
          <w:noProof/>
          <w:color w:val="85BC22"/>
          <w:szCs w:val="20"/>
          <w:lang w:eastAsia="de-DE"/>
        </w:rPr>
        <w:t xml:space="preserve">E:  </w:t>
      </w:r>
      <w:hyperlink r:id="rId7" w:history="1">
        <w:r>
          <w:rPr>
            <w:rStyle w:val="Hyperlink"/>
            <w:rFonts w:eastAsiaTheme="minorEastAsia" w:cs="Calibri"/>
            <w:noProof/>
            <w:szCs w:val="20"/>
            <w:lang w:eastAsia="de-DE"/>
          </w:rPr>
          <w:t>manuel.bukovics@avos.at</w:t>
        </w:r>
      </w:hyperlink>
      <w:r>
        <w:rPr>
          <w:rFonts w:eastAsiaTheme="minorEastAsia" w:cs="Calibri"/>
          <w:noProof/>
          <w:szCs w:val="20"/>
          <w:lang w:eastAsia="de-DE"/>
        </w:rPr>
        <w:br/>
      </w:r>
      <w:r w:rsidRPr="00BB2B29">
        <w:rPr>
          <w:rFonts w:eastAsiaTheme="minorEastAsia" w:cs="Calibri"/>
          <w:b/>
          <w:bCs/>
          <w:noProof/>
          <w:color w:val="92D050"/>
          <w:szCs w:val="20"/>
          <w:lang w:eastAsia="de-DE"/>
        </w:rPr>
        <w:t xml:space="preserve">W: </w:t>
      </w:r>
      <w:hyperlink r:id="rId8" w:history="1">
        <w:r w:rsidRPr="00BB2B29">
          <w:rPr>
            <w:rStyle w:val="Hyperlink"/>
            <w:rFonts w:eastAsiaTheme="minorEastAsia" w:cs="Calibri"/>
            <w:noProof/>
            <w:color w:val="7F7F7F"/>
            <w:szCs w:val="20"/>
            <w:lang w:eastAsia="de-DE"/>
          </w:rPr>
          <w:t>www.gesundessalzburg.at</w:t>
        </w:r>
      </w:hyperlink>
      <w:r w:rsidRPr="00BB2B29">
        <w:rPr>
          <w:rFonts w:eastAsiaTheme="minorEastAsia" w:cs="Calibri"/>
          <w:noProof/>
          <w:color w:val="7F7F7F"/>
          <w:szCs w:val="20"/>
          <w:u w:val="single"/>
          <w:lang w:eastAsia="de-DE"/>
        </w:rPr>
        <w:t xml:space="preserve"> </w:t>
      </w:r>
      <w:r w:rsidRPr="00BB2B29">
        <w:rPr>
          <w:rFonts w:eastAsiaTheme="minorEastAsia"/>
          <w:noProof/>
          <w:color w:val="7F7F7F"/>
          <w:szCs w:val="20"/>
          <w:lang w:eastAsia="de-AT"/>
        </w:rPr>
        <w:t>|</w:t>
      </w:r>
      <w:hyperlink r:id="rId9" w:history="1">
        <w:r w:rsidRPr="00BB2B29">
          <w:rPr>
            <w:rStyle w:val="Hyperlink"/>
            <w:rFonts w:eastAsiaTheme="minorEastAsia" w:cs="Calibri"/>
            <w:noProof/>
            <w:color w:val="7F7F7F"/>
            <w:szCs w:val="20"/>
            <w:lang w:eastAsia="de-DE"/>
          </w:rPr>
          <w:t>www.avos.at</w:t>
        </w:r>
      </w:hyperlink>
      <w:r>
        <w:rPr>
          <w:rFonts w:eastAsiaTheme="minorEastAsia"/>
          <w:noProof/>
          <w:lang w:eastAsia="de-DE"/>
        </w:rPr>
        <w:br/>
      </w:r>
      <w:r>
        <w:rPr>
          <w:rFonts w:eastAsiaTheme="minorEastAsia"/>
          <w:noProof/>
          <w:color w:val="7F7F7F"/>
          <w:szCs w:val="20"/>
          <w:lang w:eastAsia="de-AT"/>
        </w:rPr>
        <w:t>FN 192923k, Firmenbuchgericht Salzburg</w:t>
      </w:r>
    </w:p>
    <w:p w14:paraId="5362DCF4" w14:textId="77777777" w:rsidR="008178DE" w:rsidRPr="00A445F9" w:rsidRDefault="008178DE" w:rsidP="00C55A76">
      <w:pPr>
        <w:rPr>
          <w:sz w:val="26"/>
          <w:szCs w:val="26"/>
        </w:rPr>
      </w:pPr>
    </w:p>
    <w:p w14:paraId="526CE4DC" w14:textId="3694AD1B" w:rsidR="007153AD" w:rsidRPr="00A445F9" w:rsidRDefault="007153AD" w:rsidP="00C55A76">
      <w:pPr>
        <w:rPr>
          <w:sz w:val="26"/>
          <w:szCs w:val="26"/>
        </w:rPr>
      </w:pPr>
    </w:p>
    <w:sectPr w:rsidR="007153AD" w:rsidRPr="00A445F9" w:rsidSect="0098524D">
      <w:headerReference w:type="default" r:id="rId10"/>
      <w:pgSz w:w="11900" w:h="16840"/>
      <w:pgMar w:top="2127" w:right="1417" w:bottom="1418" w:left="1417" w:header="703" w:footer="10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7BAF" w14:textId="77777777" w:rsidR="00183496" w:rsidRDefault="00183496" w:rsidP="004C48EA">
      <w:r>
        <w:separator/>
      </w:r>
    </w:p>
  </w:endnote>
  <w:endnote w:type="continuationSeparator" w:id="0">
    <w:p w14:paraId="7519868D" w14:textId="77777777" w:rsidR="00183496" w:rsidRDefault="00183496" w:rsidP="004C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92395" w14:textId="77777777" w:rsidR="00183496" w:rsidRDefault="00183496" w:rsidP="004C48EA">
      <w:r>
        <w:separator/>
      </w:r>
    </w:p>
  </w:footnote>
  <w:footnote w:type="continuationSeparator" w:id="0">
    <w:p w14:paraId="7F3909C2" w14:textId="77777777" w:rsidR="00183496" w:rsidRDefault="00183496" w:rsidP="004C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05FC1" w14:textId="2C518C27" w:rsidR="004C48EA" w:rsidRDefault="000530B6" w:rsidP="0098524D">
    <w:pPr>
      <w:pStyle w:val="Kopfzeile"/>
      <w:tabs>
        <w:tab w:val="clear" w:pos="4536"/>
        <w:tab w:val="clear" w:pos="9072"/>
        <w:tab w:val="left" w:pos="499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9F8C13E" wp14:editId="428DA5CF">
          <wp:simplePos x="0" y="0"/>
          <wp:positionH relativeFrom="page">
            <wp:align>left</wp:align>
          </wp:positionH>
          <wp:positionV relativeFrom="paragraph">
            <wp:posOffset>-764540</wp:posOffset>
          </wp:positionV>
          <wp:extent cx="7555865" cy="11117580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OS_2018_Briefpapier_A4_v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111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24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EA"/>
    <w:rsid w:val="00015A86"/>
    <w:rsid w:val="000207B4"/>
    <w:rsid w:val="00026964"/>
    <w:rsid w:val="00040E3F"/>
    <w:rsid w:val="00047DBF"/>
    <w:rsid w:val="000530B6"/>
    <w:rsid w:val="0005327D"/>
    <w:rsid w:val="00067F05"/>
    <w:rsid w:val="00090E08"/>
    <w:rsid w:val="000C3574"/>
    <w:rsid w:val="000C5388"/>
    <w:rsid w:val="000E201E"/>
    <w:rsid w:val="00111BC0"/>
    <w:rsid w:val="00154FC5"/>
    <w:rsid w:val="00183496"/>
    <w:rsid w:val="00194B3E"/>
    <w:rsid w:val="00195368"/>
    <w:rsid w:val="001E29D3"/>
    <w:rsid w:val="00241C55"/>
    <w:rsid w:val="00243A61"/>
    <w:rsid w:val="0025565B"/>
    <w:rsid w:val="00286F86"/>
    <w:rsid w:val="002E0F20"/>
    <w:rsid w:val="002F42CE"/>
    <w:rsid w:val="0032051B"/>
    <w:rsid w:val="0035473E"/>
    <w:rsid w:val="00396757"/>
    <w:rsid w:val="003978EC"/>
    <w:rsid w:val="003B463D"/>
    <w:rsid w:val="003B4D7C"/>
    <w:rsid w:val="003E1884"/>
    <w:rsid w:val="003F0592"/>
    <w:rsid w:val="003F530E"/>
    <w:rsid w:val="004110BA"/>
    <w:rsid w:val="0041405D"/>
    <w:rsid w:val="0041429A"/>
    <w:rsid w:val="00431F3F"/>
    <w:rsid w:val="00441D90"/>
    <w:rsid w:val="00453289"/>
    <w:rsid w:val="00456015"/>
    <w:rsid w:val="004636D1"/>
    <w:rsid w:val="004705D9"/>
    <w:rsid w:val="0047300C"/>
    <w:rsid w:val="00475535"/>
    <w:rsid w:val="004843F9"/>
    <w:rsid w:val="004A4BD5"/>
    <w:rsid w:val="004B708D"/>
    <w:rsid w:val="004C48EA"/>
    <w:rsid w:val="004C7198"/>
    <w:rsid w:val="004F6C42"/>
    <w:rsid w:val="004F73CF"/>
    <w:rsid w:val="00520E17"/>
    <w:rsid w:val="005229F8"/>
    <w:rsid w:val="0052536C"/>
    <w:rsid w:val="0053119C"/>
    <w:rsid w:val="00543226"/>
    <w:rsid w:val="00554CF7"/>
    <w:rsid w:val="00573D99"/>
    <w:rsid w:val="00584B60"/>
    <w:rsid w:val="005D28C9"/>
    <w:rsid w:val="00603E74"/>
    <w:rsid w:val="00622968"/>
    <w:rsid w:val="00624ABC"/>
    <w:rsid w:val="006353A2"/>
    <w:rsid w:val="0064727B"/>
    <w:rsid w:val="006660CF"/>
    <w:rsid w:val="0069277D"/>
    <w:rsid w:val="006C1D2A"/>
    <w:rsid w:val="006E2D2E"/>
    <w:rsid w:val="006F2A1E"/>
    <w:rsid w:val="00706388"/>
    <w:rsid w:val="007153AD"/>
    <w:rsid w:val="0073073C"/>
    <w:rsid w:val="00757E77"/>
    <w:rsid w:val="00787002"/>
    <w:rsid w:val="00790428"/>
    <w:rsid w:val="007A2472"/>
    <w:rsid w:val="007A7552"/>
    <w:rsid w:val="007B2DCC"/>
    <w:rsid w:val="007C74CD"/>
    <w:rsid w:val="007D4496"/>
    <w:rsid w:val="007E0D71"/>
    <w:rsid w:val="007E4113"/>
    <w:rsid w:val="007E5824"/>
    <w:rsid w:val="007F2B7A"/>
    <w:rsid w:val="008178DE"/>
    <w:rsid w:val="00833D85"/>
    <w:rsid w:val="00834121"/>
    <w:rsid w:val="00875417"/>
    <w:rsid w:val="00876771"/>
    <w:rsid w:val="008935A4"/>
    <w:rsid w:val="008A3BE2"/>
    <w:rsid w:val="008F5AF5"/>
    <w:rsid w:val="0090400F"/>
    <w:rsid w:val="00921492"/>
    <w:rsid w:val="00925A52"/>
    <w:rsid w:val="0093439E"/>
    <w:rsid w:val="009548B4"/>
    <w:rsid w:val="009562DB"/>
    <w:rsid w:val="0096110E"/>
    <w:rsid w:val="0098524D"/>
    <w:rsid w:val="00987A2D"/>
    <w:rsid w:val="009A7223"/>
    <w:rsid w:val="009B233E"/>
    <w:rsid w:val="009D1B07"/>
    <w:rsid w:val="009F0453"/>
    <w:rsid w:val="00A26478"/>
    <w:rsid w:val="00A32EC5"/>
    <w:rsid w:val="00A445F9"/>
    <w:rsid w:val="00A73D5F"/>
    <w:rsid w:val="00AB4A09"/>
    <w:rsid w:val="00AD2EAD"/>
    <w:rsid w:val="00AD5226"/>
    <w:rsid w:val="00AF56EB"/>
    <w:rsid w:val="00B069D0"/>
    <w:rsid w:val="00B11F94"/>
    <w:rsid w:val="00B31FA2"/>
    <w:rsid w:val="00B60C05"/>
    <w:rsid w:val="00B85867"/>
    <w:rsid w:val="00BB2B29"/>
    <w:rsid w:val="00BD4D5A"/>
    <w:rsid w:val="00BF5D74"/>
    <w:rsid w:val="00C05A0F"/>
    <w:rsid w:val="00C31E51"/>
    <w:rsid w:val="00C336D1"/>
    <w:rsid w:val="00C36CD5"/>
    <w:rsid w:val="00C54E64"/>
    <w:rsid w:val="00C55A76"/>
    <w:rsid w:val="00CA3FD5"/>
    <w:rsid w:val="00CA76E6"/>
    <w:rsid w:val="00CB27C2"/>
    <w:rsid w:val="00CB6D06"/>
    <w:rsid w:val="00CF17B7"/>
    <w:rsid w:val="00CF5B55"/>
    <w:rsid w:val="00CF7C3A"/>
    <w:rsid w:val="00D20F5D"/>
    <w:rsid w:val="00D8002D"/>
    <w:rsid w:val="00D86FC1"/>
    <w:rsid w:val="00D90AA5"/>
    <w:rsid w:val="00D95537"/>
    <w:rsid w:val="00DC0B35"/>
    <w:rsid w:val="00DD3246"/>
    <w:rsid w:val="00DD3829"/>
    <w:rsid w:val="00E00404"/>
    <w:rsid w:val="00E213B3"/>
    <w:rsid w:val="00E306BC"/>
    <w:rsid w:val="00E41298"/>
    <w:rsid w:val="00E759EC"/>
    <w:rsid w:val="00EA1557"/>
    <w:rsid w:val="00EA5384"/>
    <w:rsid w:val="00EC1290"/>
    <w:rsid w:val="00F505F9"/>
    <w:rsid w:val="00F81ADE"/>
    <w:rsid w:val="00F84E52"/>
    <w:rsid w:val="00F86A1C"/>
    <w:rsid w:val="00F95BBE"/>
    <w:rsid w:val="00FC212D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5733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98524D"/>
    <w:pPr>
      <w:spacing w:after="140" w:line="260" w:lineRule="atLeast"/>
    </w:pPr>
    <w:rPr>
      <w:rFonts w:ascii="Noto Sans" w:hAnsi="Noto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051B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051B"/>
    <w:pPr>
      <w:keepNext/>
      <w:keepLines/>
      <w:outlineLvl w:val="1"/>
    </w:pPr>
    <w:rPr>
      <w:rFonts w:eastAsiaTheme="majorEastAsia" w:cstheme="majorBidi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48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48EA"/>
  </w:style>
  <w:style w:type="paragraph" w:styleId="Fuzeile">
    <w:name w:val="footer"/>
    <w:basedOn w:val="Standard"/>
    <w:link w:val="FuzeileZchn"/>
    <w:uiPriority w:val="99"/>
    <w:unhideWhenUsed/>
    <w:rsid w:val="004C48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48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55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557"/>
    <w:rPr>
      <w:rFonts w:ascii="Times New Roman" w:hAnsi="Times New Roman" w:cs="Times New Roman"/>
      <w:sz w:val="18"/>
      <w:szCs w:val="18"/>
    </w:rPr>
  </w:style>
  <w:style w:type="paragraph" w:styleId="KeinLeerraum">
    <w:name w:val="No Spacing"/>
    <w:uiPriority w:val="1"/>
    <w:qFormat/>
    <w:rsid w:val="008F5AF5"/>
    <w:rPr>
      <w:rFonts w:ascii="Noto Sans" w:hAnsi="Noto Sans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051B"/>
    <w:rPr>
      <w:rFonts w:ascii="Noto Sans" w:eastAsiaTheme="majorEastAsia" w:hAnsi="Noto Sans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051B"/>
    <w:rPr>
      <w:rFonts w:ascii="Noto Sans" w:eastAsiaTheme="majorEastAsia" w:hAnsi="Noto Sans" w:cstheme="majorBidi"/>
      <w:sz w:val="26"/>
      <w:szCs w:val="26"/>
    </w:rPr>
  </w:style>
  <w:style w:type="table" w:styleId="Tabellenraster">
    <w:name w:val="Table Grid"/>
    <w:basedOn w:val="NormaleTabelle"/>
    <w:uiPriority w:val="39"/>
    <w:rsid w:val="007B2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2B2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rsid w:val="00E75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undessalzburg.a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uel.bukovics@avos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vos.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7BDF-0F62-4861-8FED-B50EA386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Manuel Bukovics</cp:lastModifiedBy>
  <cp:revision>116</cp:revision>
  <cp:lastPrinted>2019-11-14T10:46:00Z</cp:lastPrinted>
  <dcterms:created xsi:type="dcterms:W3CDTF">2019-02-20T14:43:00Z</dcterms:created>
  <dcterms:modified xsi:type="dcterms:W3CDTF">2019-11-14T15:06:00Z</dcterms:modified>
</cp:coreProperties>
</file>